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C0EEC" w14:textId="77777777" w:rsidR="004E268D" w:rsidRPr="004E268D" w:rsidRDefault="004E268D" w:rsidP="004E268D">
      <w:pPr>
        <w:suppressAutoHyphens/>
        <w:autoSpaceDN w:val="0"/>
        <w:spacing w:after="0" w:line="254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kern w:val="3"/>
          <w14:ligatures w14:val="none"/>
        </w:rPr>
      </w:pPr>
      <w:r w:rsidRPr="004E268D">
        <w:rPr>
          <w:rFonts w:ascii="Times New Roman" w:eastAsia="Calibri" w:hAnsi="Times New Roman" w:cs="Times New Roman"/>
          <w:b/>
          <w:bCs/>
          <w:kern w:val="3"/>
          <w14:ligatures w14:val="none"/>
        </w:rPr>
        <w:t>OBRAZLOŽENJE</w:t>
      </w:r>
    </w:p>
    <w:p w14:paraId="35555777" w14:textId="123F5BC5" w:rsidR="004E268D" w:rsidRPr="004E268D" w:rsidRDefault="004E268D" w:rsidP="004E268D">
      <w:pPr>
        <w:suppressAutoHyphens/>
        <w:autoSpaceDN w:val="0"/>
        <w:spacing w:after="0" w:line="254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kern w:val="3"/>
          <w14:ligatures w14:val="none"/>
        </w:rPr>
      </w:pPr>
      <w:r w:rsidRPr="004E268D">
        <w:rPr>
          <w:rFonts w:ascii="Times New Roman" w:eastAsia="Calibri" w:hAnsi="Times New Roman" w:cs="Times New Roman"/>
          <w:b/>
          <w:bCs/>
          <w:kern w:val="3"/>
          <w14:ligatures w14:val="none"/>
        </w:rPr>
        <w:t xml:space="preserve">Nacrta prijedloga </w:t>
      </w:r>
      <w:r>
        <w:rPr>
          <w:rFonts w:ascii="Times New Roman" w:eastAsia="Calibri" w:hAnsi="Times New Roman" w:cs="Times New Roman"/>
          <w:b/>
          <w:bCs/>
          <w:kern w:val="3"/>
          <w14:ligatures w14:val="none"/>
        </w:rPr>
        <w:t>Odluke o izmjenama Odluke o komunalnoj naknadi</w:t>
      </w:r>
    </w:p>
    <w:p w14:paraId="26094101" w14:textId="77777777" w:rsidR="004E268D" w:rsidRPr="004E268D" w:rsidRDefault="004E268D" w:rsidP="004E268D">
      <w:pPr>
        <w:suppressAutoHyphens/>
        <w:autoSpaceDN w:val="0"/>
        <w:spacing w:after="0" w:line="254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kern w:val="3"/>
          <w14:ligatures w14:val="none"/>
        </w:rPr>
      </w:pPr>
    </w:p>
    <w:p w14:paraId="4C0F95DC" w14:textId="77777777" w:rsidR="004E268D" w:rsidRPr="004E268D" w:rsidRDefault="004E268D" w:rsidP="004E268D">
      <w:pPr>
        <w:suppressAutoHyphens/>
        <w:autoSpaceDN w:val="0"/>
        <w:spacing w:after="0" w:line="254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kern w:val="3"/>
          <w14:ligatures w14:val="none"/>
        </w:rPr>
      </w:pPr>
    </w:p>
    <w:p w14:paraId="0CF4F23D" w14:textId="77777777" w:rsidR="004E268D" w:rsidRPr="004E268D" w:rsidRDefault="004E268D" w:rsidP="004E268D">
      <w:pPr>
        <w:suppressAutoHyphens/>
        <w:autoSpaceDN w:val="0"/>
        <w:spacing w:after="0" w:line="254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kern w:val="3"/>
          <w14:ligatures w14:val="none"/>
        </w:rPr>
      </w:pPr>
    </w:p>
    <w:p w14:paraId="2BFDD56B" w14:textId="77777777" w:rsidR="004E268D" w:rsidRPr="004E268D" w:rsidRDefault="004E268D" w:rsidP="004E268D">
      <w:pPr>
        <w:suppressAutoHyphens/>
        <w:autoSpaceDN w:val="0"/>
        <w:spacing w:line="254" w:lineRule="auto"/>
        <w:ind w:firstLine="720"/>
        <w:textAlignment w:val="baseline"/>
        <w:rPr>
          <w:rFonts w:ascii="Calibri" w:eastAsia="Calibri" w:hAnsi="Calibri" w:cs="Times New Roman"/>
          <w:kern w:val="3"/>
          <w14:ligatures w14:val="none"/>
        </w:rPr>
      </w:pPr>
      <w:r w:rsidRPr="004E268D">
        <w:rPr>
          <w:rFonts w:ascii="Times New Roman" w:eastAsia="Calibri" w:hAnsi="Times New Roman" w:cs="Times New Roman"/>
          <w:kern w:val="3"/>
          <w14:ligatures w14:val="none"/>
        </w:rPr>
        <w:t>Zakon o komunalnom gospodarstvu („Narodne novine“ broj: 38/18, 110/18, 32/20 i 145/24) propisuje da je</w:t>
      </w:r>
      <w:r w:rsidRPr="004E268D">
        <w:rPr>
          <w:rFonts w:ascii="Times New Roman" w:eastAsia="Calibri" w:hAnsi="Times New Roman" w:cs="Times New Roman"/>
          <w:bCs/>
          <w:kern w:val="3"/>
          <w14:ligatures w14:val="none"/>
        </w:rPr>
        <w:t xml:space="preserve"> komunalna naknada  novčano javno davanje koje se plaća za održavanje komunalne infrastrukture.</w:t>
      </w:r>
    </w:p>
    <w:p w14:paraId="15751151" w14:textId="40DE933A" w:rsidR="004E268D" w:rsidRPr="004E268D" w:rsidRDefault="004E268D" w:rsidP="004E268D">
      <w:pPr>
        <w:suppressAutoHyphens/>
        <w:autoSpaceDN w:val="0"/>
        <w:spacing w:line="254" w:lineRule="auto"/>
        <w:ind w:firstLine="720"/>
        <w:jc w:val="both"/>
        <w:textAlignment w:val="baseline"/>
        <w:rPr>
          <w:rFonts w:ascii="Times New Roman" w:eastAsia="Calibri" w:hAnsi="Times New Roman" w:cs="Times New Roman"/>
          <w:bCs/>
          <w:kern w:val="3"/>
          <w14:ligatures w14:val="none"/>
        </w:rPr>
      </w:pPr>
      <w:r w:rsidRPr="004E268D">
        <w:rPr>
          <w:rFonts w:ascii="Times New Roman" w:eastAsia="Calibri" w:hAnsi="Times New Roman" w:cs="Times New Roman"/>
          <w:bCs/>
          <w:kern w:val="3"/>
          <w14:ligatures w14:val="none"/>
        </w:rPr>
        <w:t>Prihod je proračuna jedinice lokalne samouprave koji se koristi za financiranje održavanja i građenja komunalne infrastrukture, a može se na temelju odluke predstavničkog tijela jedinice lokalne samouprave koristiti i za financiranje građenja i održavanja objekata predškolskog, školskog, zdravstvenog i socijalnog sadržaja, javnih građevina sportske i kulturne namjene te poboljšanja energetske učinkovitosti zgrada u vlasništvu jedinice lokalne samouprave, ako se time ne dovodi u pitanje mogućnost održavanja i građenja komunalne infrastrukture.</w:t>
      </w:r>
    </w:p>
    <w:p w14:paraId="53E3FA96" w14:textId="77777777" w:rsidR="005806CC" w:rsidRPr="005806CC" w:rsidRDefault="005806CC" w:rsidP="005806CC">
      <w:pPr>
        <w:suppressAutoHyphens/>
        <w:autoSpaceDN w:val="0"/>
        <w:spacing w:after="0" w:line="257" w:lineRule="auto"/>
        <w:ind w:firstLine="708"/>
        <w:contextualSpacing/>
        <w:jc w:val="both"/>
        <w:textAlignment w:val="baseline"/>
        <w:rPr>
          <w:rFonts w:ascii="Times New Roman" w:eastAsia="Calibri" w:hAnsi="Times New Roman" w:cs="Times New Roman"/>
          <w:kern w:val="3"/>
          <w14:ligatures w14:val="none"/>
        </w:rPr>
      </w:pPr>
      <w:r w:rsidRPr="005806CC">
        <w:rPr>
          <w:rFonts w:ascii="Times New Roman" w:eastAsia="Calibri" w:hAnsi="Times New Roman" w:cs="Times New Roman"/>
          <w:kern w:val="3"/>
          <w14:ligatures w14:val="none"/>
        </w:rPr>
        <w:t>Odredbama članka 92. Zakona o komunalnom gospodarstvu („Narodne novine“ br. 68/18, 110/18, 32/20 i 145/24) komunalna naknada plaća se za:</w:t>
      </w:r>
    </w:p>
    <w:p w14:paraId="6C112175" w14:textId="77777777" w:rsidR="005806CC" w:rsidRPr="005806CC" w:rsidRDefault="005806CC" w:rsidP="005806CC">
      <w:pPr>
        <w:numPr>
          <w:ilvl w:val="0"/>
          <w:numId w:val="1"/>
        </w:numPr>
        <w:suppressAutoHyphens/>
        <w:autoSpaceDN w:val="0"/>
        <w:spacing w:after="0" w:line="257" w:lineRule="auto"/>
        <w:contextualSpacing/>
        <w:jc w:val="both"/>
        <w:textAlignment w:val="baseline"/>
        <w:rPr>
          <w:rFonts w:ascii="Times New Roman" w:eastAsia="Calibri" w:hAnsi="Times New Roman" w:cs="Times New Roman"/>
          <w:kern w:val="3"/>
          <w14:ligatures w14:val="none"/>
        </w:rPr>
      </w:pPr>
      <w:r w:rsidRPr="005806CC">
        <w:rPr>
          <w:rFonts w:ascii="Times New Roman" w:eastAsia="Calibri" w:hAnsi="Times New Roman" w:cs="Times New Roman"/>
          <w:kern w:val="3"/>
          <w14:ligatures w14:val="none"/>
        </w:rPr>
        <w:t>stambeni prostor</w:t>
      </w:r>
    </w:p>
    <w:p w14:paraId="683D84F4" w14:textId="77777777" w:rsidR="005806CC" w:rsidRPr="005806CC" w:rsidRDefault="005806CC" w:rsidP="005806CC">
      <w:pPr>
        <w:numPr>
          <w:ilvl w:val="0"/>
          <w:numId w:val="1"/>
        </w:numPr>
        <w:suppressAutoHyphens/>
        <w:autoSpaceDN w:val="0"/>
        <w:spacing w:after="0" w:line="257" w:lineRule="auto"/>
        <w:contextualSpacing/>
        <w:jc w:val="both"/>
        <w:textAlignment w:val="baseline"/>
        <w:rPr>
          <w:rFonts w:ascii="Times New Roman" w:eastAsia="Calibri" w:hAnsi="Times New Roman" w:cs="Times New Roman"/>
          <w:kern w:val="3"/>
          <w14:ligatures w14:val="none"/>
        </w:rPr>
      </w:pPr>
      <w:r w:rsidRPr="005806CC">
        <w:rPr>
          <w:rFonts w:ascii="Times New Roman" w:eastAsia="Calibri" w:hAnsi="Times New Roman" w:cs="Times New Roman"/>
          <w:kern w:val="3"/>
          <w14:ligatures w14:val="none"/>
        </w:rPr>
        <w:t xml:space="preserve">garažni prostor </w:t>
      </w:r>
    </w:p>
    <w:p w14:paraId="1B2283CC" w14:textId="77777777" w:rsidR="005806CC" w:rsidRPr="005806CC" w:rsidRDefault="005806CC" w:rsidP="005806CC">
      <w:pPr>
        <w:numPr>
          <w:ilvl w:val="0"/>
          <w:numId w:val="1"/>
        </w:numPr>
        <w:suppressAutoHyphens/>
        <w:autoSpaceDN w:val="0"/>
        <w:spacing w:after="0" w:line="257" w:lineRule="auto"/>
        <w:contextualSpacing/>
        <w:jc w:val="both"/>
        <w:textAlignment w:val="baseline"/>
        <w:rPr>
          <w:rFonts w:ascii="Times New Roman" w:eastAsia="Calibri" w:hAnsi="Times New Roman" w:cs="Times New Roman"/>
          <w:kern w:val="3"/>
          <w14:ligatures w14:val="none"/>
        </w:rPr>
      </w:pPr>
      <w:r w:rsidRPr="005806CC">
        <w:rPr>
          <w:rFonts w:ascii="Times New Roman" w:eastAsia="Calibri" w:hAnsi="Times New Roman" w:cs="Times New Roman"/>
          <w:kern w:val="3"/>
          <w14:ligatures w14:val="none"/>
        </w:rPr>
        <w:t>poslovni prostor</w:t>
      </w:r>
    </w:p>
    <w:p w14:paraId="1626E5F4" w14:textId="77777777" w:rsidR="005806CC" w:rsidRPr="005806CC" w:rsidRDefault="005806CC" w:rsidP="005806CC">
      <w:pPr>
        <w:numPr>
          <w:ilvl w:val="0"/>
          <w:numId w:val="1"/>
        </w:numPr>
        <w:suppressAutoHyphens/>
        <w:autoSpaceDN w:val="0"/>
        <w:spacing w:after="0" w:line="257" w:lineRule="auto"/>
        <w:contextualSpacing/>
        <w:jc w:val="both"/>
        <w:textAlignment w:val="baseline"/>
        <w:rPr>
          <w:rFonts w:ascii="Times New Roman" w:eastAsia="Calibri" w:hAnsi="Times New Roman" w:cs="Times New Roman"/>
          <w:kern w:val="3"/>
          <w14:ligatures w14:val="none"/>
        </w:rPr>
      </w:pPr>
      <w:r w:rsidRPr="005806CC">
        <w:rPr>
          <w:rFonts w:ascii="Times New Roman" w:eastAsia="Calibri" w:hAnsi="Times New Roman" w:cs="Times New Roman"/>
          <w:kern w:val="3"/>
          <w14:ligatures w14:val="none"/>
        </w:rPr>
        <w:t>građevinsko zemljište koje služi obavljanju poslovne djelatnosti</w:t>
      </w:r>
    </w:p>
    <w:p w14:paraId="6D5087FF" w14:textId="77777777" w:rsidR="005806CC" w:rsidRPr="005806CC" w:rsidRDefault="005806CC" w:rsidP="005806CC">
      <w:pPr>
        <w:numPr>
          <w:ilvl w:val="0"/>
          <w:numId w:val="1"/>
        </w:numPr>
        <w:suppressAutoHyphens/>
        <w:autoSpaceDN w:val="0"/>
        <w:spacing w:after="0" w:line="257" w:lineRule="auto"/>
        <w:contextualSpacing/>
        <w:jc w:val="both"/>
        <w:textAlignment w:val="baseline"/>
        <w:rPr>
          <w:rFonts w:ascii="Times New Roman" w:eastAsia="Calibri" w:hAnsi="Times New Roman" w:cs="Times New Roman"/>
          <w:kern w:val="3"/>
          <w14:ligatures w14:val="none"/>
        </w:rPr>
      </w:pPr>
      <w:r w:rsidRPr="005806CC">
        <w:rPr>
          <w:rFonts w:ascii="Times New Roman" w:eastAsia="Calibri" w:hAnsi="Times New Roman" w:cs="Times New Roman"/>
          <w:kern w:val="3"/>
          <w14:ligatures w14:val="none"/>
        </w:rPr>
        <w:t xml:space="preserve">neizgrađeno građevinsko zemljište. </w:t>
      </w:r>
    </w:p>
    <w:p w14:paraId="6706BA20" w14:textId="77777777" w:rsidR="005806CC" w:rsidRPr="005806CC" w:rsidRDefault="005806CC" w:rsidP="00E74D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4"/>
          <w:lang w:eastAsia="hr-HR"/>
          <w14:ligatures w14:val="none"/>
        </w:rPr>
      </w:pPr>
    </w:p>
    <w:p w14:paraId="1F1FEE98" w14:textId="5E89FCA2" w:rsidR="004E268D" w:rsidRDefault="005806CC" w:rsidP="00E74D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Cs w:val="24"/>
          <w:lang w:eastAsia="hr-HR"/>
          <w14:ligatures w14:val="none"/>
        </w:rPr>
      </w:pPr>
      <w:r w:rsidRPr="005806CC">
        <w:rPr>
          <w:rFonts w:ascii="Times New Roman" w:eastAsia="Times New Roman" w:hAnsi="Times New Roman" w:cs="Times New Roman"/>
          <w:kern w:val="0"/>
          <w:szCs w:val="24"/>
          <w:lang w:eastAsia="hr-HR"/>
          <w14:ligatures w14:val="none"/>
        </w:rPr>
        <w:t xml:space="preserve">Ovim </w:t>
      </w:r>
      <w:r>
        <w:rPr>
          <w:rFonts w:ascii="Times New Roman" w:eastAsia="Times New Roman" w:hAnsi="Times New Roman" w:cs="Times New Roman"/>
          <w:kern w:val="0"/>
          <w:szCs w:val="24"/>
          <w:lang w:eastAsia="hr-HR"/>
          <w14:ligatures w14:val="none"/>
        </w:rPr>
        <w:t>Nacrtom prijedloga Odluke o izmjenama Odluke o komunalnoj naknadu</w:t>
      </w:r>
      <w:r w:rsidRPr="005806CC">
        <w:rPr>
          <w:rFonts w:ascii="Times New Roman" w:eastAsia="Times New Roman" w:hAnsi="Times New Roman" w:cs="Times New Roman"/>
          <w:kern w:val="0"/>
          <w:szCs w:val="24"/>
          <w:lang w:eastAsia="hr-HR"/>
          <w14:ligatures w14:val="none"/>
        </w:rPr>
        <w:t xml:space="preserve"> predlažu se izmjene</w:t>
      </w:r>
      <w:r>
        <w:rPr>
          <w:rFonts w:ascii="Times New Roman" w:eastAsia="Times New Roman" w:hAnsi="Times New Roman" w:cs="Times New Roman"/>
          <w:kern w:val="0"/>
          <w:szCs w:val="24"/>
          <w:lang w:eastAsia="hr-HR"/>
          <w14:ligatures w14:val="none"/>
        </w:rPr>
        <w:t xml:space="preserve"> članka 8.</w:t>
      </w:r>
      <w:r w:rsidRPr="005806CC">
        <w:rPr>
          <w:rFonts w:ascii="Times New Roman" w:eastAsia="Times New Roman" w:hAnsi="Times New Roman" w:cs="Times New Roman"/>
          <w:kern w:val="0"/>
          <w:szCs w:val="24"/>
          <w:lang w:eastAsia="hr-HR"/>
          <w14:ligatures w14:val="none"/>
        </w:rPr>
        <w:t xml:space="preserve"> Odluke o komunalnoj naknadi (</w:t>
      </w:r>
      <w:r>
        <w:rPr>
          <w:rFonts w:ascii="Times New Roman" w:eastAsia="Times New Roman" w:hAnsi="Times New Roman" w:cs="Times New Roman"/>
          <w:kern w:val="0"/>
          <w:szCs w:val="24"/>
          <w:lang w:eastAsia="hr-HR"/>
          <w14:ligatures w14:val="none"/>
        </w:rPr>
        <w:t>„</w:t>
      </w:r>
      <w:r w:rsidRPr="005806CC">
        <w:rPr>
          <w:rFonts w:ascii="Times New Roman" w:eastAsia="Times New Roman" w:hAnsi="Times New Roman" w:cs="Times New Roman"/>
          <w:kern w:val="0"/>
          <w:szCs w:val="24"/>
          <w:lang w:eastAsia="hr-HR"/>
          <w14:ligatures w14:val="none"/>
        </w:rPr>
        <w:t>Službeni glasnik</w:t>
      </w:r>
      <w:r>
        <w:rPr>
          <w:rFonts w:ascii="Times New Roman" w:eastAsia="Times New Roman" w:hAnsi="Times New Roman" w:cs="Times New Roman"/>
          <w:kern w:val="0"/>
          <w:szCs w:val="24"/>
          <w:lang w:eastAsia="hr-HR"/>
          <w14:ligatures w14:val="none"/>
        </w:rPr>
        <w:t xml:space="preserve"> Općine Popovac“</w:t>
      </w:r>
      <w:r w:rsidRPr="005806CC">
        <w:rPr>
          <w:rFonts w:ascii="Times New Roman" w:eastAsia="Times New Roman" w:hAnsi="Times New Roman" w:cs="Times New Roman"/>
          <w:kern w:val="0"/>
          <w:szCs w:val="24"/>
          <w:lang w:eastAsia="hr-H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Cs w:val="24"/>
          <w:lang w:eastAsia="hr-HR"/>
          <w14:ligatures w14:val="none"/>
        </w:rPr>
        <w:t>3/19).</w:t>
      </w:r>
    </w:p>
    <w:p w14:paraId="1AE31027" w14:textId="77777777" w:rsidR="00E74D93" w:rsidRPr="00E74D93" w:rsidRDefault="00E74D93" w:rsidP="00E74D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Cs w:val="24"/>
          <w:lang w:eastAsia="hr-HR"/>
          <w14:ligatures w14:val="none"/>
        </w:rPr>
      </w:pPr>
    </w:p>
    <w:p w14:paraId="192CB07B" w14:textId="38368883" w:rsidR="004E268D" w:rsidRPr="004E268D" w:rsidRDefault="004E268D" w:rsidP="004E268D">
      <w:pPr>
        <w:suppressAutoHyphens/>
        <w:autoSpaceDN w:val="0"/>
        <w:spacing w:line="254" w:lineRule="auto"/>
        <w:ind w:firstLine="708"/>
        <w:jc w:val="both"/>
        <w:textAlignment w:val="baseline"/>
        <w:rPr>
          <w:rFonts w:ascii="Times New Roman" w:eastAsia="Calibri" w:hAnsi="Times New Roman" w:cs="Times New Roman"/>
          <w:kern w:val="3"/>
          <w14:ligatures w14:val="none"/>
        </w:rPr>
      </w:pPr>
      <w:r w:rsidRPr="004E268D">
        <w:rPr>
          <w:rFonts w:ascii="Times New Roman" w:eastAsia="Calibri" w:hAnsi="Times New Roman" w:cs="Times New Roman"/>
          <w:kern w:val="3"/>
          <w14:ligatures w14:val="none"/>
        </w:rPr>
        <w:t>Temeljem članka 11. Zakona o pravu na pristup informacijama, jedinice lokalne samouprave dužne su provoditi savjetovanje s javnošću pri donošenju općih akata odnosno drugih strateških ili planskih dokumenata kad se njima utječe na interes građana i pravnih osoba.</w:t>
      </w:r>
    </w:p>
    <w:p w14:paraId="627B0E90" w14:textId="6D88A10E" w:rsidR="004E268D" w:rsidRPr="004E268D" w:rsidRDefault="004E268D" w:rsidP="004E268D">
      <w:pPr>
        <w:suppressAutoHyphens/>
        <w:autoSpaceDN w:val="0"/>
        <w:spacing w:line="254" w:lineRule="auto"/>
        <w:ind w:firstLine="708"/>
        <w:jc w:val="both"/>
        <w:textAlignment w:val="baseline"/>
        <w:rPr>
          <w:rFonts w:ascii="Calibri" w:eastAsia="Calibri" w:hAnsi="Calibri" w:cs="Times New Roman"/>
          <w:kern w:val="3"/>
          <w14:ligatures w14:val="none"/>
        </w:rPr>
      </w:pPr>
      <w:r w:rsidRPr="004E268D">
        <w:rPr>
          <w:rFonts w:ascii="Times New Roman" w:eastAsia="Calibri" w:hAnsi="Times New Roman" w:cs="Times New Roman"/>
          <w:kern w:val="3"/>
          <w14:ligatures w14:val="none"/>
        </w:rPr>
        <w:t>S ciljem da se širi krug zainteresiranih osoba s područja Općine Popovac uključi u pripremu konačnog Nacrta</w:t>
      </w:r>
      <w:r w:rsidRPr="005806CC">
        <w:rPr>
          <w:rFonts w:ascii="Times New Roman" w:eastAsia="Calibri" w:hAnsi="Times New Roman" w:cs="Times New Roman"/>
          <w:kern w:val="3"/>
          <w14:ligatures w14:val="none"/>
        </w:rPr>
        <w:t xml:space="preserve"> prijedloga Odluke o izmjenama Odluke o komunalnoj naknadi</w:t>
      </w:r>
      <w:r w:rsidRPr="004E268D">
        <w:rPr>
          <w:rFonts w:ascii="Times New Roman" w:eastAsia="Calibri" w:hAnsi="Times New Roman" w:cs="Times New Roman"/>
          <w:kern w:val="3"/>
          <w14:ligatures w14:val="none"/>
        </w:rPr>
        <w:t>, svrsishodno je provesti savjetovanje sa zainteresiranom javnošću. Na taj način želi se upoznati javnost sa predloženim Nacrtom i pribaviti mišljenja, primjedbe i prijedloge zainteresirane javnosti, kako bi predloženo, ukoliko je zakonito i stručno utemeljeno, bilo prihvaćeno od strane donositelja Odluke i u konačnosti ugrađeno u odredbe Odluke.</w:t>
      </w:r>
    </w:p>
    <w:p w14:paraId="1E0EDA6C" w14:textId="77777777" w:rsidR="00706ED7" w:rsidRDefault="00706ED7"/>
    <w:sectPr w:rsidR="00706ED7" w:rsidSect="004E268D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F563A"/>
    <w:multiLevelType w:val="hybridMultilevel"/>
    <w:tmpl w:val="B832F4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988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68D"/>
    <w:rsid w:val="00162296"/>
    <w:rsid w:val="003D7EB8"/>
    <w:rsid w:val="004E268D"/>
    <w:rsid w:val="005806CC"/>
    <w:rsid w:val="00706ED7"/>
    <w:rsid w:val="0082660F"/>
    <w:rsid w:val="00E74D93"/>
    <w:rsid w:val="00F1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02E11"/>
  <w15:chartTrackingRefBased/>
  <w15:docId w15:val="{13D8862A-E827-456F-BE21-D3613E65C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E2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E2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E26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E2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E26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E2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E2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E2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E2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E26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E26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E26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E268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E268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E268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E268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E268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E268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E2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E2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E2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E2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E2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E268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E268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E268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E26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E268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E268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Popovac</dc:creator>
  <cp:keywords/>
  <dc:description/>
  <cp:lastModifiedBy>Općina Popovac</cp:lastModifiedBy>
  <cp:revision>1</cp:revision>
  <dcterms:created xsi:type="dcterms:W3CDTF">2025-10-31T08:29:00Z</dcterms:created>
  <dcterms:modified xsi:type="dcterms:W3CDTF">2025-10-31T09:03:00Z</dcterms:modified>
</cp:coreProperties>
</file>