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B87" w:rsidRDefault="00613AFC" w:rsidP="002B6947">
      <w:pPr>
        <w:jc w:val="center"/>
      </w:pPr>
      <w:bookmarkStart w:id="0" w:name="_GoBack"/>
      <w:bookmarkEnd w:id="0"/>
      <w:r>
        <w:rPr>
          <w:noProof/>
          <w:lang w:val="hr-HR" w:eastAsia="hr-HR"/>
        </w:rPr>
        <w:drawing>
          <wp:inline distT="0" distB="0" distL="0" distR="0" wp14:anchorId="0E31E10D" wp14:editId="2A9365AC">
            <wp:extent cx="410307" cy="512884"/>
            <wp:effectExtent l="0" t="0" r="889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nnorahW.jpg"/>
                    <pic:cNvPicPr/>
                  </pic:nvPicPr>
                  <pic:blipFill>
                    <a:blip r:embed="rId5">
                      <a:extLst>
                        <a:ext uri="{28A0092B-C50C-407E-A947-70E740481C1C}">
                          <a14:useLocalDpi xmlns:a14="http://schemas.microsoft.com/office/drawing/2010/main" val="0"/>
                        </a:ext>
                      </a:extLst>
                    </a:blip>
                    <a:stretch>
                      <a:fillRect/>
                    </a:stretch>
                  </pic:blipFill>
                  <pic:spPr>
                    <a:xfrm>
                      <a:off x="0" y="0"/>
                      <a:ext cx="412026" cy="515032"/>
                    </a:xfrm>
                    <a:prstGeom prst="rect">
                      <a:avLst/>
                    </a:prstGeom>
                  </pic:spPr>
                </pic:pic>
              </a:graphicData>
            </a:graphic>
          </wp:inline>
        </w:drawing>
      </w:r>
      <w:r>
        <w:tab/>
      </w:r>
      <w:r>
        <w:tab/>
      </w:r>
      <w:r w:rsidR="004E27FA">
        <w:rPr>
          <w:noProof/>
          <w:lang w:val="hr-HR" w:eastAsia="hr-HR"/>
        </w:rPr>
        <w:drawing>
          <wp:inline distT="0" distB="0" distL="0" distR="0" wp14:anchorId="4FFE35B6" wp14:editId="73B0B4F5">
            <wp:extent cx="345831" cy="509870"/>
            <wp:effectExtent l="0" t="0" r="0" b="5080"/>
            <wp:docPr id="11" name="Picture 1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5847" cy="509893"/>
                    </a:xfrm>
                    <a:prstGeom prst="rect">
                      <a:avLst/>
                    </a:prstGeom>
                    <a:noFill/>
                    <a:ln>
                      <a:noFill/>
                    </a:ln>
                  </pic:spPr>
                </pic:pic>
              </a:graphicData>
            </a:graphic>
          </wp:inline>
        </w:drawing>
      </w:r>
    </w:p>
    <w:p w:rsidR="002B6947" w:rsidRDefault="00265ADA" w:rsidP="004E27FA">
      <w:pPr>
        <w:jc w:val="center"/>
        <w:rPr>
          <w:lang w:val="hr-HR"/>
        </w:rPr>
      </w:pPr>
      <w:proofErr w:type="spellStart"/>
      <w:r>
        <w:t>Veleposlanstvo</w:t>
      </w:r>
      <w:proofErr w:type="spellEnd"/>
      <w:r>
        <w:t xml:space="preserve"> Dr</w:t>
      </w:r>
      <w:r>
        <w:rPr>
          <w:lang w:val="hr-HR"/>
        </w:rPr>
        <w:t>žave Izrael</w:t>
      </w:r>
      <w:r w:rsidR="002B6947">
        <w:rPr>
          <w:lang w:val="hr-HR"/>
        </w:rPr>
        <w:t xml:space="preserve"> i </w:t>
      </w:r>
      <w:r w:rsidR="004E27FA">
        <w:rPr>
          <w:lang w:val="hr-HR"/>
        </w:rPr>
        <w:t>Osječko-baranjska</w:t>
      </w:r>
      <w:r w:rsidR="00CB2A06">
        <w:rPr>
          <w:lang w:val="hr-HR"/>
        </w:rPr>
        <w:t xml:space="preserve"> </w:t>
      </w:r>
      <w:r w:rsidR="00613AFC">
        <w:rPr>
          <w:lang w:val="hr-HR"/>
        </w:rPr>
        <w:t xml:space="preserve">županija </w:t>
      </w:r>
    </w:p>
    <w:p w:rsidR="00E76D8D" w:rsidRDefault="00613AFC" w:rsidP="00613AFC">
      <w:pPr>
        <w:jc w:val="center"/>
        <w:rPr>
          <w:lang w:val="hr-HR"/>
        </w:rPr>
      </w:pPr>
      <w:r>
        <w:rPr>
          <w:lang w:val="hr-HR"/>
        </w:rPr>
        <w:t>u suradnji s</w:t>
      </w:r>
    </w:p>
    <w:p w:rsidR="0073543F" w:rsidRDefault="002B6947" w:rsidP="002B6947">
      <w:pPr>
        <w:jc w:val="center"/>
        <w:rPr>
          <w:lang w:val="hr-HR"/>
        </w:rPr>
      </w:pPr>
      <w:r>
        <w:rPr>
          <w:noProof/>
          <w:lang w:val="hr-HR" w:eastAsia="hr-HR"/>
        </w:rPr>
        <w:drawing>
          <wp:inline distT="0" distB="0" distL="0" distR="0" wp14:anchorId="5719C0A4" wp14:editId="12003B82">
            <wp:extent cx="1037492" cy="445110"/>
            <wp:effectExtent l="0" t="0" r="0" b="0"/>
            <wp:docPr id="3" name="Picture 3" descr="C:\Users\zg-ecn\Desktop\AGRICULTURAL SEMINARS\LOGO_IEICI_ENG_SHORT_4_colo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g-ecn\Desktop\AGRICULTURAL SEMINARS\LOGO_IEICI_ENG_SHORT_4_color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7567" cy="445142"/>
                    </a:xfrm>
                    <a:prstGeom prst="rect">
                      <a:avLst/>
                    </a:prstGeom>
                    <a:noFill/>
                    <a:ln>
                      <a:noFill/>
                    </a:ln>
                  </pic:spPr>
                </pic:pic>
              </a:graphicData>
            </a:graphic>
          </wp:inline>
        </w:drawing>
      </w:r>
      <w:r w:rsidR="00613AFC">
        <w:rPr>
          <w:lang w:val="hr-HR"/>
        </w:rPr>
        <w:tab/>
      </w:r>
      <w:r w:rsidR="00613AFC">
        <w:rPr>
          <w:noProof/>
          <w:lang w:val="hr-HR" w:eastAsia="hr-HR"/>
        </w:rPr>
        <w:drawing>
          <wp:inline distT="0" distB="0" distL="0" distR="0" wp14:anchorId="605C3FC8" wp14:editId="4E07D20B">
            <wp:extent cx="410308" cy="509954"/>
            <wp:effectExtent l="0" t="0" r="8890" b="4445"/>
            <wp:docPr id="4" name="Picture 4" descr="Image result for hg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hg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0969" cy="510776"/>
                    </a:xfrm>
                    <a:prstGeom prst="rect">
                      <a:avLst/>
                    </a:prstGeom>
                    <a:noFill/>
                    <a:ln>
                      <a:noFill/>
                    </a:ln>
                  </pic:spPr>
                </pic:pic>
              </a:graphicData>
            </a:graphic>
          </wp:inline>
        </w:drawing>
      </w:r>
    </w:p>
    <w:p w:rsidR="007041FE" w:rsidRDefault="004E27FA" w:rsidP="00125F8C">
      <w:pPr>
        <w:jc w:val="center"/>
        <w:rPr>
          <w:lang w:val="hr-HR"/>
        </w:rPr>
      </w:pPr>
      <w:r>
        <w:rPr>
          <w:lang w:val="hr-HR"/>
        </w:rPr>
        <w:t>Israel Export Institute</w:t>
      </w:r>
      <w:r w:rsidR="00CB2A06">
        <w:rPr>
          <w:lang w:val="hr-HR"/>
        </w:rPr>
        <w:t xml:space="preserve"> </w:t>
      </w:r>
      <w:r>
        <w:rPr>
          <w:lang w:val="hr-HR"/>
        </w:rPr>
        <w:t xml:space="preserve">i </w:t>
      </w:r>
      <w:r w:rsidR="00125F8C">
        <w:rPr>
          <w:lang w:val="hr-HR"/>
        </w:rPr>
        <w:t>HGK – Županijska komora Osijek</w:t>
      </w:r>
      <w:r w:rsidR="00CB2A06">
        <w:rPr>
          <w:lang w:val="hr-HR"/>
        </w:rPr>
        <w:t xml:space="preserve"> </w:t>
      </w:r>
    </w:p>
    <w:p w:rsidR="00265ADA" w:rsidRDefault="00265ADA" w:rsidP="00265ADA">
      <w:pPr>
        <w:jc w:val="center"/>
        <w:rPr>
          <w:lang w:val="hr-HR"/>
        </w:rPr>
      </w:pPr>
      <w:r>
        <w:rPr>
          <w:lang w:val="hr-HR"/>
        </w:rPr>
        <w:t>pozivaju Vas na</w:t>
      </w:r>
    </w:p>
    <w:p w:rsidR="007041FE" w:rsidRPr="007F19D4" w:rsidRDefault="00265ADA" w:rsidP="00265ADA">
      <w:pPr>
        <w:jc w:val="center"/>
        <w:rPr>
          <w:b/>
          <w:bCs/>
          <w:lang w:val="hr-HR"/>
        </w:rPr>
      </w:pPr>
      <w:r w:rsidRPr="007F19D4">
        <w:rPr>
          <w:b/>
          <w:bCs/>
          <w:lang w:val="hr-HR"/>
        </w:rPr>
        <w:t>SEMINAR O POLJOPRIVREDI</w:t>
      </w:r>
    </w:p>
    <w:p w:rsidR="00265ADA" w:rsidRPr="007F19D4" w:rsidRDefault="0073543F" w:rsidP="0073543F">
      <w:pPr>
        <w:jc w:val="center"/>
        <w:rPr>
          <w:b/>
          <w:bCs/>
          <w:lang w:val="hr-HR"/>
        </w:rPr>
      </w:pPr>
      <w:r w:rsidRPr="007F19D4">
        <w:rPr>
          <w:b/>
          <w:bCs/>
          <w:lang w:val="hr-HR"/>
        </w:rPr>
        <w:t>''Primjena novih tehnologija u poljoprivredi''</w:t>
      </w:r>
    </w:p>
    <w:p w:rsidR="007041FE" w:rsidRPr="007F19D4" w:rsidRDefault="002D3883" w:rsidP="004E27FA">
      <w:pPr>
        <w:jc w:val="center"/>
        <w:rPr>
          <w:b/>
          <w:bCs/>
          <w:lang w:val="hr-HR"/>
        </w:rPr>
      </w:pPr>
      <w:r w:rsidRPr="007F19D4">
        <w:rPr>
          <w:b/>
          <w:bCs/>
          <w:lang w:val="hr-HR"/>
        </w:rPr>
        <w:t>koji će se održati</w:t>
      </w:r>
      <w:r w:rsidR="007E5156">
        <w:rPr>
          <w:b/>
          <w:bCs/>
          <w:lang w:val="hr-HR"/>
        </w:rPr>
        <w:t xml:space="preserve"> u srijedu,</w:t>
      </w:r>
      <w:r w:rsidRPr="007F19D4">
        <w:rPr>
          <w:b/>
          <w:bCs/>
          <w:lang w:val="hr-HR"/>
        </w:rPr>
        <w:t xml:space="preserve"> </w:t>
      </w:r>
      <w:r w:rsidR="00837235" w:rsidRPr="007F19D4">
        <w:rPr>
          <w:b/>
          <w:bCs/>
          <w:lang w:val="hr-HR"/>
        </w:rPr>
        <w:t>08</w:t>
      </w:r>
      <w:r w:rsidR="00265ADA" w:rsidRPr="007F19D4">
        <w:rPr>
          <w:b/>
          <w:bCs/>
          <w:lang w:val="hr-HR"/>
        </w:rPr>
        <w:t>. ožujka 2017. u</w:t>
      </w:r>
      <w:r w:rsidR="00E85B7E" w:rsidRPr="007F19D4">
        <w:rPr>
          <w:b/>
          <w:bCs/>
          <w:lang w:val="hr-HR"/>
        </w:rPr>
        <w:t xml:space="preserve"> </w:t>
      </w:r>
      <w:r w:rsidR="004E27FA" w:rsidRPr="007F19D4">
        <w:rPr>
          <w:b/>
          <w:bCs/>
          <w:lang w:val="hr-HR"/>
        </w:rPr>
        <w:t>Velikoj vijećnici Osječko-baranjske županije</w:t>
      </w:r>
      <w:r w:rsidR="00646E46" w:rsidRPr="007F19D4">
        <w:rPr>
          <w:b/>
          <w:bCs/>
          <w:lang w:val="hr-HR"/>
        </w:rPr>
        <w:t xml:space="preserve"> (adresa:</w:t>
      </w:r>
      <w:r w:rsidR="004E27FA" w:rsidRPr="007F19D4">
        <w:rPr>
          <w:b/>
          <w:bCs/>
          <w:lang w:val="hr-HR"/>
        </w:rPr>
        <w:t xml:space="preserve"> </w:t>
      </w:r>
      <w:r w:rsidR="007F19D4">
        <w:rPr>
          <w:b/>
          <w:bCs/>
          <w:lang w:val="hr-HR"/>
        </w:rPr>
        <w:t>Županijska 4</w:t>
      </w:r>
      <w:r w:rsidR="00646E46" w:rsidRPr="007F19D4">
        <w:rPr>
          <w:b/>
          <w:bCs/>
          <w:lang w:val="hr-HR"/>
        </w:rPr>
        <w:t>,</w:t>
      </w:r>
      <w:r w:rsidR="007F19D4">
        <w:rPr>
          <w:b/>
          <w:bCs/>
          <w:lang w:val="hr-HR"/>
        </w:rPr>
        <w:t xml:space="preserve"> </w:t>
      </w:r>
      <w:r w:rsidR="004E27FA" w:rsidRPr="007F19D4">
        <w:rPr>
          <w:b/>
          <w:bCs/>
          <w:lang w:val="hr-HR"/>
        </w:rPr>
        <w:t>Osijek</w:t>
      </w:r>
      <w:r w:rsidR="00646E46" w:rsidRPr="007F19D4">
        <w:rPr>
          <w:b/>
          <w:bCs/>
          <w:lang w:val="hr-HR"/>
        </w:rPr>
        <w:t xml:space="preserve">) </w:t>
      </w:r>
      <w:r w:rsidR="004E27FA" w:rsidRPr="007F19D4">
        <w:rPr>
          <w:b/>
          <w:bCs/>
          <w:lang w:val="hr-HR"/>
        </w:rPr>
        <w:t xml:space="preserve"> s početkom u 11</w:t>
      </w:r>
      <w:r w:rsidR="00265ADA" w:rsidRPr="007F19D4">
        <w:rPr>
          <w:b/>
          <w:bCs/>
          <w:lang w:val="hr-HR"/>
        </w:rPr>
        <w:t xml:space="preserve"> sati.</w:t>
      </w:r>
    </w:p>
    <w:p w:rsidR="00613AFC" w:rsidRDefault="00613AFC" w:rsidP="00646E46">
      <w:pPr>
        <w:jc w:val="center"/>
        <w:rPr>
          <w:lang w:val="hr-HR"/>
        </w:rPr>
      </w:pPr>
    </w:p>
    <w:p w:rsidR="00613AFC" w:rsidRPr="008E60D6" w:rsidRDefault="00EB6D7E" w:rsidP="001051D1">
      <w:pPr>
        <w:jc w:val="both"/>
        <w:rPr>
          <w:i/>
          <w:iCs/>
          <w:sz w:val="20"/>
          <w:szCs w:val="20"/>
          <w:lang w:val="hr-HR"/>
        </w:rPr>
      </w:pPr>
      <w:r w:rsidRPr="008E60D6">
        <w:rPr>
          <w:i/>
          <w:iCs/>
          <w:sz w:val="20"/>
          <w:szCs w:val="20"/>
          <w:lang w:val="hr-HR"/>
        </w:rPr>
        <w:t xml:space="preserve">Država Izrael ima </w:t>
      </w:r>
      <w:r w:rsidR="00835143">
        <w:rPr>
          <w:i/>
          <w:iCs/>
          <w:sz w:val="20"/>
          <w:szCs w:val="20"/>
          <w:lang w:val="hr-HR"/>
        </w:rPr>
        <w:t>oko 8.5</w:t>
      </w:r>
      <w:r w:rsidR="003F1168" w:rsidRPr="008E60D6">
        <w:rPr>
          <w:i/>
          <w:iCs/>
          <w:sz w:val="20"/>
          <w:szCs w:val="20"/>
          <w:lang w:val="hr-HR"/>
        </w:rPr>
        <w:t xml:space="preserve"> milijuna stanovnika. Ukupna zemljopisna površina Države Izrael je</w:t>
      </w:r>
      <w:r w:rsidRPr="008E60D6">
        <w:rPr>
          <w:i/>
          <w:iCs/>
          <w:sz w:val="20"/>
          <w:szCs w:val="20"/>
          <w:lang w:val="hr-HR"/>
        </w:rPr>
        <w:t xml:space="preserve"> oko 22.000 km</w:t>
      </w:r>
      <w:r w:rsidR="002B6947" w:rsidRPr="008E60D6">
        <w:rPr>
          <w:i/>
          <w:iCs/>
          <w:sz w:val="20"/>
          <w:szCs w:val="20"/>
          <w:lang w:val="hr-HR"/>
        </w:rPr>
        <w:t>²</w:t>
      </w:r>
      <w:r w:rsidR="003F1168" w:rsidRPr="008E60D6">
        <w:rPr>
          <w:i/>
          <w:iCs/>
          <w:sz w:val="20"/>
          <w:szCs w:val="20"/>
          <w:lang w:val="hr-HR"/>
        </w:rPr>
        <w:t xml:space="preserve"> i</w:t>
      </w:r>
      <w:r w:rsidRPr="008E60D6">
        <w:rPr>
          <w:i/>
          <w:iCs/>
          <w:sz w:val="20"/>
          <w:szCs w:val="20"/>
          <w:lang w:val="hr-HR"/>
        </w:rPr>
        <w:t xml:space="preserve"> samo 20 % </w:t>
      </w:r>
      <w:r w:rsidR="003F1168" w:rsidRPr="008E60D6">
        <w:rPr>
          <w:i/>
          <w:iCs/>
          <w:sz w:val="20"/>
          <w:szCs w:val="20"/>
          <w:lang w:val="hr-HR"/>
        </w:rPr>
        <w:t>od toga je obradiva površi</w:t>
      </w:r>
      <w:r w:rsidR="00CD46D4" w:rsidRPr="008E60D6">
        <w:rPr>
          <w:i/>
          <w:iCs/>
          <w:sz w:val="20"/>
          <w:szCs w:val="20"/>
          <w:lang w:val="hr-HR"/>
        </w:rPr>
        <w:t xml:space="preserve">na koja se većinom navodnjava. Na oko 310.000 ha Država Izrael </w:t>
      </w:r>
      <w:r w:rsidR="0073543F" w:rsidRPr="008E60D6">
        <w:rPr>
          <w:i/>
          <w:iCs/>
          <w:sz w:val="20"/>
          <w:szCs w:val="20"/>
          <w:lang w:val="hr-HR"/>
        </w:rPr>
        <w:t>proizvodi većinu svoje hrane, a uvozi žito, uljane sjemenke, meso, kavu, kakao i šećer. Taj je uvoz obilno pokriven izvozom. Proizvodnja na farmama uglavnom se sastoji od mliječnih proizvoda i uzgoja peradi. Dodatno, veliki izbor cvijeća, voća i povrća uzgaja se lokalno, posebno u toplim područjima koje poljoprivrednicima omogućuju prednost u odnosu na europska tržišta. Tijekom zimskih mjeseci, Izrael je europski staklenik iz kojeg se u Europu izvoze lubenice, rajčice, krastavci, paprika, jagode, kivi, mango, avokado, mnoge vrste agruma, ruže i karanfili.</w:t>
      </w:r>
      <w:r w:rsidR="008E60D6">
        <w:rPr>
          <w:i/>
          <w:iCs/>
          <w:sz w:val="20"/>
          <w:szCs w:val="20"/>
          <w:lang w:val="hr-HR"/>
        </w:rPr>
        <w:t xml:space="preserve"> </w:t>
      </w:r>
      <w:r w:rsidR="00646E46">
        <w:rPr>
          <w:i/>
          <w:iCs/>
          <w:sz w:val="20"/>
          <w:szCs w:val="20"/>
          <w:lang w:val="hr-HR"/>
        </w:rPr>
        <w:t xml:space="preserve">Sve navedno je rezultat visoko razvijenih i inovativnih agrotehnologija koje Država Izrael izvozi diljem svijeta. </w:t>
      </w:r>
      <w:r w:rsidR="008E60D6">
        <w:rPr>
          <w:i/>
          <w:iCs/>
          <w:sz w:val="20"/>
          <w:szCs w:val="20"/>
          <w:lang w:val="hr-HR"/>
        </w:rPr>
        <w:t xml:space="preserve"> </w:t>
      </w:r>
    </w:p>
    <w:p w:rsidR="001051D1" w:rsidRDefault="001051D1" w:rsidP="001051D1">
      <w:pPr>
        <w:jc w:val="both"/>
        <w:rPr>
          <w:lang w:val="hr-HR"/>
        </w:rPr>
      </w:pPr>
      <w:r>
        <w:rPr>
          <w:lang w:val="hr-HR"/>
        </w:rPr>
        <w:t>Seminar će obuhvatiti predavanja iz 5 područja: navodnjavanje, staklenici, mljekarstvo, gnojiva i zaštita bilja prema sljedećem rasporedu:</w:t>
      </w:r>
    </w:p>
    <w:p w:rsidR="001051D1" w:rsidRDefault="00D41D70" w:rsidP="001051D1">
      <w:pPr>
        <w:pStyle w:val="Odlomakpopisa"/>
        <w:jc w:val="both"/>
        <w:rPr>
          <w:lang w:val="hr-HR"/>
        </w:rPr>
      </w:pPr>
      <w:r>
        <w:rPr>
          <w:b/>
          <w:lang w:val="hr-HR"/>
        </w:rPr>
        <w:t>11</w:t>
      </w:r>
      <w:r w:rsidR="001051D1">
        <w:rPr>
          <w:b/>
          <w:lang w:val="hr-HR"/>
        </w:rPr>
        <w:t xml:space="preserve">:00 </w:t>
      </w:r>
      <w:r w:rsidR="001051D1">
        <w:rPr>
          <w:lang w:val="hr-HR"/>
        </w:rPr>
        <w:tab/>
        <w:t>1.    Projekti staklenika – NETAFIM – Zohar Ziv (20 min)</w:t>
      </w:r>
    </w:p>
    <w:p w:rsidR="001051D1" w:rsidRDefault="001051D1" w:rsidP="001051D1">
      <w:pPr>
        <w:pStyle w:val="Odlomakpopisa"/>
        <w:numPr>
          <w:ilvl w:val="0"/>
          <w:numId w:val="6"/>
        </w:numPr>
        <w:jc w:val="both"/>
        <w:rPr>
          <w:lang w:val="hr-HR"/>
        </w:rPr>
      </w:pPr>
      <w:r>
        <w:rPr>
          <w:lang w:val="hr-HR"/>
        </w:rPr>
        <w:t>Navodnjavanje kap-po-kap u Hrvatskoj – NETAFIM – Božidar Žanko (20 min)</w:t>
      </w:r>
    </w:p>
    <w:p w:rsidR="001051D1" w:rsidRDefault="001051D1" w:rsidP="001051D1">
      <w:pPr>
        <w:pStyle w:val="Odlomakpopisa"/>
        <w:numPr>
          <w:ilvl w:val="0"/>
          <w:numId w:val="6"/>
        </w:numPr>
        <w:jc w:val="both"/>
        <w:rPr>
          <w:lang w:val="hr-HR"/>
        </w:rPr>
      </w:pPr>
      <w:r>
        <w:rPr>
          <w:lang w:val="hr-HR"/>
        </w:rPr>
        <w:t>Filtracijski sistemi u poljoprivredi – NETAFIM – Itai Rosenberg (20 min)</w:t>
      </w:r>
      <w:r w:rsidRPr="00B204F4">
        <w:rPr>
          <w:lang w:val="hr-HR"/>
        </w:rPr>
        <w:t xml:space="preserve"> </w:t>
      </w:r>
    </w:p>
    <w:p w:rsidR="001051D1" w:rsidRDefault="001051D1" w:rsidP="008B594D">
      <w:pPr>
        <w:pStyle w:val="Odlomakpopisa"/>
        <w:numPr>
          <w:ilvl w:val="0"/>
          <w:numId w:val="6"/>
        </w:numPr>
        <w:jc w:val="both"/>
        <w:rPr>
          <w:lang w:val="hr-HR"/>
        </w:rPr>
      </w:pPr>
      <w:r>
        <w:rPr>
          <w:lang w:val="hr-HR"/>
        </w:rPr>
        <w:t xml:space="preserve">Navodnjavanje silaže – ND Project – </w:t>
      </w:r>
      <w:r w:rsidR="008B594D" w:rsidRPr="00B204F4">
        <w:rPr>
          <w:lang w:val="hr-HR"/>
        </w:rPr>
        <w:t>Buda Erel (20 min)</w:t>
      </w:r>
    </w:p>
    <w:p w:rsidR="001051D1" w:rsidRDefault="001051D1" w:rsidP="00D41D70">
      <w:pPr>
        <w:pStyle w:val="Odlomakpopisa"/>
        <w:jc w:val="both"/>
        <w:rPr>
          <w:lang w:val="hr-HR"/>
        </w:rPr>
      </w:pPr>
      <w:r>
        <w:rPr>
          <w:b/>
          <w:lang w:val="hr-HR"/>
        </w:rPr>
        <w:t>1</w:t>
      </w:r>
      <w:r w:rsidR="00D41D70">
        <w:rPr>
          <w:b/>
          <w:lang w:val="hr-HR"/>
        </w:rPr>
        <w:t>2</w:t>
      </w:r>
      <w:r>
        <w:rPr>
          <w:b/>
          <w:lang w:val="hr-HR"/>
        </w:rPr>
        <w:t>:45</w:t>
      </w:r>
      <w:r>
        <w:rPr>
          <w:lang w:val="hr-HR"/>
        </w:rPr>
        <w:tab/>
      </w:r>
      <w:r>
        <w:rPr>
          <w:b/>
          <w:lang w:val="hr-HR"/>
        </w:rPr>
        <w:t>Pauza s osvježenjem</w:t>
      </w:r>
    </w:p>
    <w:p w:rsidR="001051D1" w:rsidRPr="00B204F4" w:rsidRDefault="00D41D70" w:rsidP="00AA71FA">
      <w:pPr>
        <w:pStyle w:val="Odlomakpopisa"/>
        <w:jc w:val="both"/>
        <w:rPr>
          <w:lang w:val="hr-HR"/>
        </w:rPr>
      </w:pPr>
      <w:r>
        <w:rPr>
          <w:b/>
          <w:lang w:val="hr-HR"/>
        </w:rPr>
        <w:t>13</w:t>
      </w:r>
      <w:r w:rsidR="001051D1">
        <w:rPr>
          <w:b/>
          <w:lang w:val="hr-HR"/>
        </w:rPr>
        <w:t>:00</w:t>
      </w:r>
      <w:r w:rsidR="001051D1">
        <w:rPr>
          <w:b/>
          <w:lang w:val="hr-HR"/>
        </w:rPr>
        <w:tab/>
      </w:r>
      <w:r w:rsidR="001051D1" w:rsidRPr="00B204F4">
        <w:rPr>
          <w:bCs/>
          <w:lang w:val="hr-HR"/>
        </w:rPr>
        <w:t>5.</w:t>
      </w:r>
      <w:r w:rsidR="001051D1">
        <w:rPr>
          <w:b/>
          <w:lang w:val="hr-HR"/>
        </w:rPr>
        <w:t xml:space="preserve">    </w:t>
      </w:r>
      <w:r w:rsidR="001051D1" w:rsidRPr="00B204F4">
        <w:rPr>
          <w:lang w:val="hr-HR"/>
        </w:rPr>
        <w:t xml:space="preserve">Staklenici – ND Project – </w:t>
      </w:r>
      <w:r w:rsidR="00AA71FA">
        <w:rPr>
          <w:lang w:val="hr-HR"/>
        </w:rPr>
        <w:t>Buda Erel</w:t>
      </w:r>
      <w:r w:rsidR="008B594D">
        <w:rPr>
          <w:lang w:val="hr-HR"/>
        </w:rPr>
        <w:t xml:space="preserve"> (20 min)</w:t>
      </w:r>
    </w:p>
    <w:p w:rsidR="001051D1" w:rsidRDefault="001051D1" w:rsidP="001051D1">
      <w:pPr>
        <w:pStyle w:val="Odlomakpopisa"/>
        <w:numPr>
          <w:ilvl w:val="0"/>
          <w:numId w:val="7"/>
        </w:numPr>
        <w:jc w:val="both"/>
        <w:rPr>
          <w:lang w:val="hr-HR"/>
        </w:rPr>
      </w:pPr>
      <w:r>
        <w:rPr>
          <w:lang w:val="hr-HR"/>
        </w:rPr>
        <w:t xml:space="preserve">Napredna rješenja za upravljanje mliječnim farmama – AFIMILK – Branimir Kampl (20 min)  </w:t>
      </w:r>
    </w:p>
    <w:p w:rsidR="001051D1" w:rsidRDefault="001051D1" w:rsidP="001051D1">
      <w:pPr>
        <w:pStyle w:val="Odlomakpopisa"/>
        <w:numPr>
          <w:ilvl w:val="0"/>
          <w:numId w:val="7"/>
        </w:numPr>
        <w:jc w:val="both"/>
        <w:rPr>
          <w:lang w:val="hr-HR"/>
        </w:rPr>
      </w:pPr>
      <w:r>
        <w:rPr>
          <w:lang w:val="hr-HR"/>
        </w:rPr>
        <w:t>Ishrana bilja – ICL Fertilizers – Zoran Salopek (20 min)</w:t>
      </w:r>
    </w:p>
    <w:p w:rsidR="001051D1" w:rsidRPr="00B204F4" w:rsidRDefault="001051D1" w:rsidP="001051D1">
      <w:pPr>
        <w:pStyle w:val="Odlomakpopisa"/>
        <w:numPr>
          <w:ilvl w:val="0"/>
          <w:numId w:val="7"/>
        </w:numPr>
        <w:jc w:val="both"/>
        <w:rPr>
          <w:lang w:val="hr-HR"/>
        </w:rPr>
      </w:pPr>
      <w:r>
        <w:rPr>
          <w:lang w:val="hr-HR"/>
        </w:rPr>
        <w:t>Važnost zaštite bilja u uzgoju usjeva – ADAMA – Zlatko Balentić (20 min)</w:t>
      </w:r>
    </w:p>
    <w:p w:rsidR="00613AFC" w:rsidRDefault="00613AFC" w:rsidP="00613AFC">
      <w:pPr>
        <w:pStyle w:val="Odlomakpopisa"/>
        <w:jc w:val="both"/>
        <w:rPr>
          <w:lang w:val="hr-HR"/>
        </w:rPr>
      </w:pPr>
    </w:p>
    <w:p w:rsidR="005128AD" w:rsidRPr="00D41D70" w:rsidRDefault="002D3883" w:rsidP="008E60D6">
      <w:pPr>
        <w:jc w:val="both"/>
        <w:rPr>
          <w:u w:val="single"/>
          <w:lang w:val="hr-HR"/>
        </w:rPr>
      </w:pPr>
      <w:r w:rsidRPr="00D41D70">
        <w:rPr>
          <w:u w:val="single"/>
          <w:lang w:val="hr-HR"/>
        </w:rPr>
        <w:t>Vrijeme za pitanja i odgovore je predv</w:t>
      </w:r>
      <w:r w:rsidR="003A5329" w:rsidRPr="00D41D70">
        <w:rPr>
          <w:u w:val="single"/>
          <w:lang w:val="hr-HR"/>
        </w:rPr>
        <w:t xml:space="preserve">iđeno nakon svakog predavanja. </w:t>
      </w:r>
    </w:p>
    <w:p w:rsidR="00743B87" w:rsidRDefault="00631389" w:rsidP="007F19D4">
      <w:pPr>
        <w:jc w:val="both"/>
        <w:rPr>
          <w:lang w:val="hr-HR"/>
        </w:rPr>
      </w:pPr>
      <w:r>
        <w:rPr>
          <w:lang w:val="hr-HR"/>
        </w:rPr>
        <w:t xml:space="preserve">Ako ste zainteresirani za dodatne razgovore o pojedinom području lijepo Vas molimo da </w:t>
      </w:r>
      <w:r w:rsidR="00836352">
        <w:rPr>
          <w:lang w:val="hr-HR"/>
        </w:rPr>
        <w:t xml:space="preserve">nam javite </w:t>
      </w:r>
      <w:r>
        <w:rPr>
          <w:lang w:val="hr-HR"/>
        </w:rPr>
        <w:t>područje Vašeg interesa na mail s kojeg ste dobili poziv</w:t>
      </w:r>
      <w:r w:rsidR="00836352">
        <w:rPr>
          <w:lang w:val="hr-HR"/>
        </w:rPr>
        <w:t xml:space="preserve"> te Vaše osnovne podatke (ime i prezime, naziv tvrtke i adresa, e-mail, telefon, mobitel)</w:t>
      </w:r>
      <w:r w:rsidR="007F4E87">
        <w:rPr>
          <w:lang w:val="hr-HR"/>
        </w:rPr>
        <w:t>.</w:t>
      </w:r>
    </w:p>
    <w:p w:rsidR="00743B87" w:rsidRPr="004E27FA" w:rsidRDefault="007F4E87" w:rsidP="00743B87">
      <w:pPr>
        <w:jc w:val="center"/>
      </w:pPr>
      <w:r>
        <w:rPr>
          <w:noProof/>
          <w:lang w:val="hr-HR" w:eastAsia="hr-HR"/>
        </w:rPr>
        <w:lastRenderedPageBreak/>
        <w:drawing>
          <wp:inline distT="0" distB="0" distL="0" distR="0" wp14:anchorId="6B3B18C3" wp14:editId="5531DADD">
            <wp:extent cx="410307" cy="512884"/>
            <wp:effectExtent l="0" t="0" r="889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nnorahW.jpg"/>
                    <pic:cNvPicPr/>
                  </pic:nvPicPr>
                  <pic:blipFill>
                    <a:blip r:embed="rId5">
                      <a:extLst>
                        <a:ext uri="{28A0092B-C50C-407E-A947-70E740481C1C}">
                          <a14:useLocalDpi xmlns:a14="http://schemas.microsoft.com/office/drawing/2010/main" val="0"/>
                        </a:ext>
                      </a:extLst>
                    </a:blip>
                    <a:stretch>
                      <a:fillRect/>
                    </a:stretch>
                  </pic:blipFill>
                  <pic:spPr>
                    <a:xfrm>
                      <a:off x="0" y="0"/>
                      <a:ext cx="412026" cy="515032"/>
                    </a:xfrm>
                    <a:prstGeom prst="rect">
                      <a:avLst/>
                    </a:prstGeom>
                  </pic:spPr>
                </pic:pic>
              </a:graphicData>
            </a:graphic>
          </wp:inline>
        </w:drawing>
      </w:r>
      <w:r w:rsidR="00743B87">
        <w:rPr>
          <w:lang w:val="hr-HR"/>
        </w:rPr>
        <w:tab/>
      </w:r>
      <w:r w:rsidR="00743B87">
        <w:rPr>
          <w:lang w:val="hr-HR"/>
        </w:rPr>
        <w:tab/>
      </w:r>
      <w:r w:rsidR="00743B87" w:rsidRPr="00743B87">
        <w:rPr>
          <w:lang w:val="hr-HR"/>
        </w:rPr>
        <w:t xml:space="preserve"> </w:t>
      </w:r>
      <w:r w:rsidR="004E27FA">
        <w:rPr>
          <w:noProof/>
          <w:lang w:val="hr-HR" w:eastAsia="hr-HR"/>
        </w:rPr>
        <w:drawing>
          <wp:inline distT="0" distB="0" distL="0" distR="0" wp14:anchorId="5653D2DC" wp14:editId="68CD214E">
            <wp:extent cx="345831" cy="509870"/>
            <wp:effectExtent l="0" t="0" r="0" b="5080"/>
            <wp:docPr id="12" name="Picture 1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5847" cy="509893"/>
                    </a:xfrm>
                    <a:prstGeom prst="rect">
                      <a:avLst/>
                    </a:prstGeom>
                    <a:noFill/>
                    <a:ln>
                      <a:noFill/>
                    </a:ln>
                  </pic:spPr>
                </pic:pic>
              </a:graphicData>
            </a:graphic>
          </wp:inline>
        </w:drawing>
      </w:r>
    </w:p>
    <w:p w:rsidR="007F4E87" w:rsidRPr="007F4E87" w:rsidRDefault="00743B87" w:rsidP="00837235">
      <w:pPr>
        <w:jc w:val="center"/>
        <w:rPr>
          <w:lang w:val="hr-HR"/>
        </w:rPr>
      </w:pPr>
      <w:r w:rsidRPr="007F4E87">
        <w:rPr>
          <w:lang w:val="hr-HR"/>
        </w:rPr>
        <w:t xml:space="preserve">Embassy of the State of Israel and </w:t>
      </w:r>
      <w:r w:rsidR="00837235">
        <w:rPr>
          <w:lang w:val="hr-HR"/>
        </w:rPr>
        <w:t>Osijek-baranja</w:t>
      </w:r>
      <w:r w:rsidR="00FF39E2">
        <w:rPr>
          <w:lang w:val="hr-HR"/>
        </w:rPr>
        <w:t xml:space="preserve"> </w:t>
      </w:r>
      <w:r>
        <w:rPr>
          <w:lang w:val="hr-HR"/>
        </w:rPr>
        <w:t xml:space="preserve">county </w:t>
      </w:r>
    </w:p>
    <w:p w:rsidR="007F4E87" w:rsidRPr="007F4E87" w:rsidRDefault="007F4E87" w:rsidP="007F4E87">
      <w:pPr>
        <w:jc w:val="center"/>
        <w:rPr>
          <w:lang w:val="hr-HR"/>
        </w:rPr>
      </w:pPr>
      <w:r w:rsidRPr="007F4E87">
        <w:rPr>
          <w:lang w:val="hr-HR"/>
        </w:rPr>
        <w:t>in cooperation with</w:t>
      </w:r>
    </w:p>
    <w:p w:rsidR="00743B87" w:rsidRDefault="00743B87" w:rsidP="00743B87">
      <w:pPr>
        <w:jc w:val="center"/>
        <w:rPr>
          <w:lang w:val="hr-HR"/>
        </w:rPr>
      </w:pPr>
      <w:r>
        <w:rPr>
          <w:noProof/>
          <w:lang w:val="hr-HR" w:eastAsia="hr-HR"/>
        </w:rPr>
        <w:drawing>
          <wp:inline distT="0" distB="0" distL="0" distR="0" wp14:anchorId="57B9827A" wp14:editId="02CF6574">
            <wp:extent cx="1037492" cy="445110"/>
            <wp:effectExtent l="0" t="0" r="0" b="0"/>
            <wp:docPr id="6" name="Picture 6" descr="C:\Users\zg-ecn\Desktop\AGRICULTURAL SEMINARS\LOGO_IEICI_ENG_SHORT_4_colo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g-ecn\Desktop\AGRICULTURAL SEMINARS\LOGO_IEICI_ENG_SHORT_4_color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7567" cy="445142"/>
                    </a:xfrm>
                    <a:prstGeom prst="rect">
                      <a:avLst/>
                    </a:prstGeom>
                    <a:noFill/>
                    <a:ln>
                      <a:noFill/>
                    </a:ln>
                  </pic:spPr>
                </pic:pic>
              </a:graphicData>
            </a:graphic>
          </wp:inline>
        </w:drawing>
      </w:r>
      <w:r w:rsidR="001D3043">
        <w:rPr>
          <w:lang w:val="hr-HR"/>
        </w:rPr>
        <w:tab/>
      </w:r>
      <w:r w:rsidR="001D3043">
        <w:rPr>
          <w:noProof/>
          <w:lang w:val="hr-HR" w:eastAsia="hr-HR"/>
        </w:rPr>
        <w:drawing>
          <wp:inline distT="0" distB="0" distL="0" distR="0" wp14:anchorId="6973D287" wp14:editId="1B607883">
            <wp:extent cx="410308" cy="509954"/>
            <wp:effectExtent l="0" t="0" r="8890" b="4445"/>
            <wp:docPr id="8" name="Picture 8" descr="Image result for hg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hg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0969" cy="510776"/>
                    </a:xfrm>
                    <a:prstGeom prst="rect">
                      <a:avLst/>
                    </a:prstGeom>
                    <a:noFill/>
                    <a:ln>
                      <a:noFill/>
                    </a:ln>
                  </pic:spPr>
                </pic:pic>
              </a:graphicData>
            </a:graphic>
          </wp:inline>
        </w:drawing>
      </w:r>
      <w:r w:rsidRPr="00743B87">
        <w:rPr>
          <w:lang w:val="hr-HR"/>
        </w:rPr>
        <w:t xml:space="preserve"> </w:t>
      </w:r>
    </w:p>
    <w:p w:rsidR="00743B87" w:rsidRPr="007F4E87" w:rsidRDefault="00743B87" w:rsidP="00125F8C">
      <w:pPr>
        <w:jc w:val="center"/>
        <w:rPr>
          <w:lang w:val="hr-HR"/>
        </w:rPr>
      </w:pPr>
      <w:r w:rsidRPr="007F4E87">
        <w:rPr>
          <w:lang w:val="hr-HR"/>
        </w:rPr>
        <w:t>Israel</w:t>
      </w:r>
      <w:r>
        <w:rPr>
          <w:lang w:val="hr-HR"/>
        </w:rPr>
        <w:t>i</w:t>
      </w:r>
      <w:r w:rsidR="00837235">
        <w:rPr>
          <w:lang w:val="hr-HR"/>
        </w:rPr>
        <w:t xml:space="preserve"> Export Institute</w:t>
      </w:r>
      <w:r w:rsidR="00CB2A06">
        <w:rPr>
          <w:lang w:val="hr-HR"/>
        </w:rPr>
        <w:t xml:space="preserve"> </w:t>
      </w:r>
      <w:r w:rsidR="00837235">
        <w:rPr>
          <w:lang w:val="hr-HR"/>
        </w:rPr>
        <w:t>and</w:t>
      </w:r>
      <w:r w:rsidR="00837235" w:rsidRPr="007F4E87">
        <w:rPr>
          <w:lang w:val="hr-HR"/>
        </w:rPr>
        <w:t xml:space="preserve"> </w:t>
      </w:r>
      <w:r w:rsidR="00125F8C">
        <w:rPr>
          <w:lang w:val="hr-HR"/>
        </w:rPr>
        <w:t>HGK – County chamber Osijek</w:t>
      </w:r>
    </w:p>
    <w:p w:rsidR="007F4E87" w:rsidRPr="007F4E87" w:rsidRDefault="007F4E87" w:rsidP="007F4E87">
      <w:pPr>
        <w:jc w:val="center"/>
        <w:rPr>
          <w:lang w:val="hr-HR"/>
        </w:rPr>
      </w:pPr>
      <w:r>
        <w:rPr>
          <w:lang w:val="hr-HR"/>
        </w:rPr>
        <w:t>are inviting you to the</w:t>
      </w:r>
    </w:p>
    <w:p w:rsidR="007F4E87" w:rsidRPr="007F19D4" w:rsidRDefault="007F4E87" w:rsidP="007F4E87">
      <w:pPr>
        <w:jc w:val="center"/>
        <w:rPr>
          <w:b/>
          <w:bCs/>
          <w:lang w:val="hr-HR"/>
        </w:rPr>
      </w:pPr>
      <w:r w:rsidRPr="007F19D4">
        <w:rPr>
          <w:b/>
          <w:bCs/>
          <w:lang w:val="hr-HR"/>
        </w:rPr>
        <w:t>AGRICULTURAL SEMINAR</w:t>
      </w:r>
    </w:p>
    <w:p w:rsidR="007F4E87" w:rsidRPr="007F19D4" w:rsidRDefault="007F4E87" w:rsidP="001D3043">
      <w:pPr>
        <w:jc w:val="center"/>
        <w:rPr>
          <w:b/>
          <w:bCs/>
          <w:lang w:val="hr-HR"/>
        </w:rPr>
      </w:pPr>
      <w:r w:rsidRPr="007F19D4">
        <w:rPr>
          <w:b/>
          <w:bCs/>
          <w:lang w:val="hr-HR"/>
        </w:rPr>
        <w:t xml:space="preserve"> </w:t>
      </w:r>
      <w:r w:rsidR="001D3043" w:rsidRPr="007F19D4">
        <w:rPr>
          <w:b/>
          <w:bCs/>
          <w:lang w:val="hr-HR"/>
        </w:rPr>
        <w:t>''</w:t>
      </w:r>
      <w:r w:rsidRPr="007F19D4">
        <w:rPr>
          <w:b/>
          <w:bCs/>
          <w:lang w:val="hr-HR"/>
        </w:rPr>
        <w:t>The use of new technologies in agriculture''</w:t>
      </w:r>
    </w:p>
    <w:p w:rsidR="007F4E87" w:rsidRPr="007F19D4" w:rsidRDefault="008F0211" w:rsidP="00837235">
      <w:pPr>
        <w:jc w:val="center"/>
        <w:rPr>
          <w:b/>
          <w:bCs/>
          <w:lang w:val="hr-HR"/>
        </w:rPr>
      </w:pPr>
      <w:r w:rsidRPr="007F19D4">
        <w:rPr>
          <w:b/>
          <w:bCs/>
          <w:lang w:val="hr-HR"/>
        </w:rPr>
        <w:t xml:space="preserve">which will be held </w:t>
      </w:r>
      <w:r w:rsidR="00837235" w:rsidRPr="007F19D4">
        <w:rPr>
          <w:b/>
          <w:bCs/>
          <w:lang w:val="hr-HR"/>
        </w:rPr>
        <w:t xml:space="preserve">on </w:t>
      </w:r>
      <w:r w:rsidR="00600829">
        <w:rPr>
          <w:b/>
          <w:bCs/>
          <w:lang w:val="hr-HR"/>
        </w:rPr>
        <w:t xml:space="preserve">Wednesday, </w:t>
      </w:r>
      <w:r w:rsidR="00837235" w:rsidRPr="007F19D4">
        <w:rPr>
          <w:b/>
          <w:bCs/>
          <w:lang w:val="hr-HR"/>
        </w:rPr>
        <w:t>March 8</w:t>
      </w:r>
      <w:r w:rsidR="007F4E87" w:rsidRPr="007F19D4">
        <w:rPr>
          <w:b/>
          <w:bCs/>
          <w:lang w:val="hr-HR"/>
        </w:rPr>
        <w:t xml:space="preserve">th 2017 in </w:t>
      </w:r>
      <w:r w:rsidR="00837235" w:rsidRPr="007F19D4">
        <w:rPr>
          <w:b/>
          <w:bCs/>
          <w:lang w:val="hr-HR"/>
        </w:rPr>
        <w:t>the Great Hall of Osijek-baranja county</w:t>
      </w:r>
      <w:r w:rsidR="00CB2A06" w:rsidRPr="007F19D4">
        <w:rPr>
          <w:b/>
          <w:bCs/>
          <w:lang w:val="hr-HR"/>
        </w:rPr>
        <w:t xml:space="preserve"> </w:t>
      </w:r>
      <w:r w:rsidR="00646E46" w:rsidRPr="007F19D4">
        <w:rPr>
          <w:b/>
          <w:bCs/>
          <w:lang w:val="hr-HR"/>
        </w:rPr>
        <w:t>(address:</w:t>
      </w:r>
      <w:r w:rsidR="007F19D4">
        <w:rPr>
          <w:b/>
          <w:bCs/>
          <w:lang w:val="hr-HR"/>
        </w:rPr>
        <w:t xml:space="preserve"> Županijska 4</w:t>
      </w:r>
      <w:r w:rsidR="00CB2A06" w:rsidRPr="007F19D4">
        <w:rPr>
          <w:b/>
          <w:bCs/>
          <w:lang w:val="hr-HR"/>
        </w:rPr>
        <w:t xml:space="preserve">, </w:t>
      </w:r>
      <w:r w:rsidR="00837235" w:rsidRPr="007F19D4">
        <w:rPr>
          <w:b/>
          <w:bCs/>
          <w:lang w:val="hr-HR"/>
        </w:rPr>
        <w:t>Osijek</w:t>
      </w:r>
      <w:r w:rsidR="00646E46" w:rsidRPr="007F19D4">
        <w:rPr>
          <w:b/>
          <w:bCs/>
          <w:lang w:val="hr-HR"/>
        </w:rPr>
        <w:t>)</w:t>
      </w:r>
      <w:r w:rsidR="00837235" w:rsidRPr="007F19D4">
        <w:rPr>
          <w:b/>
          <w:bCs/>
          <w:lang w:val="hr-HR"/>
        </w:rPr>
        <w:t xml:space="preserve"> at 11</w:t>
      </w:r>
      <w:r w:rsidR="001D3043" w:rsidRPr="007F19D4">
        <w:rPr>
          <w:b/>
          <w:bCs/>
          <w:lang w:val="hr-HR"/>
        </w:rPr>
        <w:t xml:space="preserve"> o'clock</w:t>
      </w:r>
      <w:r w:rsidR="007F4E87" w:rsidRPr="007F19D4">
        <w:rPr>
          <w:b/>
          <w:bCs/>
          <w:lang w:val="hr-HR"/>
        </w:rPr>
        <w:t>.</w:t>
      </w:r>
    </w:p>
    <w:p w:rsidR="00613AFC" w:rsidRPr="001051D1" w:rsidRDefault="00613AFC" w:rsidP="00E44BE8">
      <w:pPr>
        <w:jc w:val="center"/>
        <w:rPr>
          <w:sz w:val="20"/>
          <w:szCs w:val="20"/>
          <w:lang w:val="hr-HR"/>
        </w:rPr>
      </w:pPr>
    </w:p>
    <w:p w:rsidR="001051D1" w:rsidRPr="001051D1" w:rsidRDefault="007F4E87" w:rsidP="001051D1">
      <w:pPr>
        <w:jc w:val="both"/>
        <w:rPr>
          <w:i/>
          <w:iCs/>
          <w:sz w:val="20"/>
          <w:szCs w:val="20"/>
          <w:lang w:val="hr-HR"/>
        </w:rPr>
      </w:pPr>
      <w:r w:rsidRPr="008F0211">
        <w:rPr>
          <w:i/>
          <w:iCs/>
          <w:sz w:val="20"/>
          <w:szCs w:val="20"/>
          <w:lang w:val="hr-HR"/>
        </w:rPr>
        <w:t>The State of Israel has about 8.</w:t>
      </w:r>
      <w:r w:rsidR="00835143">
        <w:rPr>
          <w:i/>
          <w:iCs/>
          <w:sz w:val="20"/>
          <w:szCs w:val="20"/>
          <w:lang w:val="hr-HR"/>
        </w:rPr>
        <w:t>5</w:t>
      </w:r>
      <w:r w:rsidRPr="008F0211">
        <w:rPr>
          <w:i/>
          <w:iCs/>
          <w:sz w:val="20"/>
          <w:szCs w:val="20"/>
          <w:lang w:val="hr-HR"/>
        </w:rPr>
        <w:t xml:space="preserve"> million inhabitants. The total geographical area of ​​the State of Israel is about 22,000 square kilometers and only 20</w:t>
      </w:r>
      <w:r w:rsidR="001D3043" w:rsidRPr="008F0211">
        <w:rPr>
          <w:i/>
          <w:iCs/>
          <w:sz w:val="20"/>
          <w:szCs w:val="20"/>
          <w:lang w:val="hr-HR"/>
        </w:rPr>
        <w:t xml:space="preserve"> </w:t>
      </w:r>
      <w:r w:rsidRPr="008F0211">
        <w:rPr>
          <w:i/>
          <w:iCs/>
          <w:sz w:val="20"/>
          <w:szCs w:val="20"/>
          <w:lang w:val="hr-HR"/>
        </w:rPr>
        <w:t xml:space="preserve">% of </w:t>
      </w:r>
      <w:r w:rsidR="001D3043" w:rsidRPr="008F0211">
        <w:rPr>
          <w:i/>
          <w:iCs/>
          <w:sz w:val="20"/>
          <w:szCs w:val="20"/>
          <w:lang w:val="hr-HR"/>
        </w:rPr>
        <w:t>it</w:t>
      </w:r>
      <w:r w:rsidRPr="008F0211">
        <w:rPr>
          <w:i/>
          <w:iCs/>
          <w:sz w:val="20"/>
          <w:szCs w:val="20"/>
          <w:lang w:val="hr-HR"/>
        </w:rPr>
        <w:t xml:space="preserve"> is arable land which is mostly irrigated. At about 310,000 ha the State of Israel produces most of its food, </w:t>
      </w:r>
      <w:r w:rsidR="001D3043" w:rsidRPr="008F0211">
        <w:rPr>
          <w:i/>
          <w:iCs/>
          <w:sz w:val="20"/>
          <w:szCs w:val="20"/>
          <w:lang w:val="hr-HR"/>
        </w:rPr>
        <w:t>but imports</w:t>
      </w:r>
      <w:r w:rsidRPr="008F0211">
        <w:rPr>
          <w:i/>
          <w:iCs/>
          <w:sz w:val="20"/>
          <w:szCs w:val="20"/>
          <w:lang w:val="hr-HR"/>
        </w:rPr>
        <w:t xml:space="preserve"> wheat, oil seeds, meat, coffee, cocoa and sugar. </w:t>
      </w:r>
      <w:r w:rsidR="001D3043" w:rsidRPr="008F0211">
        <w:rPr>
          <w:i/>
          <w:iCs/>
          <w:sz w:val="20"/>
          <w:szCs w:val="20"/>
          <w:lang w:val="hr-HR"/>
        </w:rPr>
        <w:t>Imports are</w:t>
      </w:r>
      <w:r w:rsidRPr="008F0211">
        <w:rPr>
          <w:i/>
          <w:iCs/>
          <w:sz w:val="20"/>
          <w:szCs w:val="20"/>
          <w:lang w:val="hr-HR"/>
        </w:rPr>
        <w:t xml:space="preserve"> </w:t>
      </w:r>
      <w:r w:rsidR="00836352">
        <w:rPr>
          <w:i/>
          <w:iCs/>
          <w:sz w:val="20"/>
          <w:szCs w:val="20"/>
          <w:lang w:val="hr-HR"/>
        </w:rPr>
        <w:t xml:space="preserve">highly </w:t>
      </w:r>
      <w:r w:rsidR="001D3043" w:rsidRPr="008F0211">
        <w:rPr>
          <w:i/>
          <w:iCs/>
          <w:sz w:val="20"/>
          <w:szCs w:val="20"/>
          <w:lang w:val="hr-HR"/>
        </w:rPr>
        <w:t xml:space="preserve"> covered</w:t>
      </w:r>
      <w:r w:rsidRPr="008F0211">
        <w:rPr>
          <w:i/>
          <w:iCs/>
          <w:sz w:val="20"/>
          <w:szCs w:val="20"/>
          <w:lang w:val="hr-HR"/>
        </w:rPr>
        <w:t xml:space="preserve"> by exports. Production on farms consists mainly of dairy products and poultry. In addition, a great variety of flowers, fruits and vegetables are grown locally, especially in warm areas that allow farmers an advantage over European markets. During the winter months, Israel is Europe's greenhouse from which watermelons, tomatoes, cucumbers, peppers, strawberries, kiwi, mango, avocado, many types of citrus fruits, roses and carnations</w:t>
      </w:r>
      <w:r w:rsidR="001D3043" w:rsidRPr="008F0211">
        <w:rPr>
          <w:i/>
          <w:iCs/>
          <w:sz w:val="20"/>
          <w:szCs w:val="20"/>
          <w:lang w:val="hr-HR"/>
        </w:rPr>
        <w:t xml:space="preserve"> are exported to Europe</w:t>
      </w:r>
      <w:r w:rsidRPr="008F0211">
        <w:rPr>
          <w:i/>
          <w:iCs/>
          <w:sz w:val="20"/>
          <w:szCs w:val="20"/>
          <w:lang w:val="hr-HR"/>
        </w:rPr>
        <w:t>.</w:t>
      </w:r>
      <w:r w:rsidR="00646E46" w:rsidRPr="00646E46">
        <w:t xml:space="preserve"> </w:t>
      </w:r>
      <w:r w:rsidR="00646E46">
        <w:rPr>
          <w:i/>
          <w:iCs/>
          <w:sz w:val="20"/>
          <w:szCs w:val="20"/>
          <w:lang w:val="hr-HR"/>
        </w:rPr>
        <w:t xml:space="preserve">All the above </w:t>
      </w:r>
      <w:r w:rsidR="00646E46" w:rsidRPr="00646E46">
        <w:rPr>
          <w:i/>
          <w:iCs/>
          <w:sz w:val="20"/>
          <w:szCs w:val="20"/>
          <w:lang w:val="hr-HR"/>
        </w:rPr>
        <w:t>mentioned is the result of a h</w:t>
      </w:r>
      <w:r w:rsidR="00646E46">
        <w:rPr>
          <w:i/>
          <w:iCs/>
          <w:sz w:val="20"/>
          <w:szCs w:val="20"/>
          <w:lang w:val="hr-HR"/>
        </w:rPr>
        <w:t xml:space="preserve">ighly developed </w:t>
      </w:r>
      <w:r w:rsidR="00201CA9">
        <w:rPr>
          <w:i/>
          <w:iCs/>
          <w:sz w:val="20"/>
          <w:szCs w:val="20"/>
          <w:lang w:val="hr-HR"/>
        </w:rPr>
        <w:t xml:space="preserve">and innovative </w:t>
      </w:r>
      <w:r w:rsidR="00646E46">
        <w:rPr>
          <w:i/>
          <w:iCs/>
          <w:sz w:val="20"/>
          <w:szCs w:val="20"/>
          <w:lang w:val="hr-HR"/>
        </w:rPr>
        <w:t xml:space="preserve">agro technologies </w:t>
      </w:r>
      <w:r w:rsidR="00201CA9">
        <w:rPr>
          <w:i/>
          <w:iCs/>
          <w:sz w:val="20"/>
          <w:szCs w:val="20"/>
          <w:lang w:val="hr-HR"/>
        </w:rPr>
        <w:t>that the State of Israel exports</w:t>
      </w:r>
      <w:r w:rsidR="00646E46" w:rsidRPr="00646E46">
        <w:rPr>
          <w:i/>
          <w:iCs/>
          <w:sz w:val="20"/>
          <w:szCs w:val="20"/>
          <w:lang w:val="hr-HR"/>
        </w:rPr>
        <w:t xml:space="preserve"> worldwide.</w:t>
      </w:r>
    </w:p>
    <w:p w:rsidR="00613AFC" w:rsidRDefault="001051D1" w:rsidP="001051D1">
      <w:pPr>
        <w:spacing w:after="0"/>
        <w:jc w:val="both"/>
        <w:rPr>
          <w:lang w:val="en-GB"/>
        </w:rPr>
      </w:pPr>
      <w:r w:rsidRPr="00F738F8">
        <w:rPr>
          <w:lang w:val="en-GB"/>
        </w:rPr>
        <w:t>The seminar</w:t>
      </w:r>
      <w:r>
        <w:rPr>
          <w:lang w:val="en-GB"/>
        </w:rPr>
        <w:t xml:space="preserve"> will include presentations in 5</w:t>
      </w:r>
      <w:r w:rsidRPr="00F738F8">
        <w:rPr>
          <w:lang w:val="en-GB"/>
        </w:rPr>
        <w:t xml:space="preserve"> </w:t>
      </w:r>
      <w:r>
        <w:rPr>
          <w:lang w:val="en-GB"/>
        </w:rPr>
        <w:t xml:space="preserve">fields: irrigation, greenhouses, dairy, fertilizers and plant protection </w:t>
      </w:r>
      <w:r w:rsidRPr="00F738F8">
        <w:rPr>
          <w:lang w:val="en-GB"/>
        </w:rPr>
        <w:t>accor</w:t>
      </w:r>
      <w:r>
        <w:rPr>
          <w:lang w:val="en-GB"/>
        </w:rPr>
        <w:t>ding to the following schedule:</w:t>
      </w:r>
    </w:p>
    <w:p w:rsidR="001051D1" w:rsidRPr="001051D1" w:rsidRDefault="001051D1" w:rsidP="001051D1">
      <w:pPr>
        <w:spacing w:after="0"/>
        <w:jc w:val="both"/>
        <w:rPr>
          <w:lang w:val="en-GB"/>
        </w:rPr>
      </w:pPr>
    </w:p>
    <w:p w:rsidR="001051D1" w:rsidRDefault="001051D1" w:rsidP="001051D1">
      <w:pPr>
        <w:pStyle w:val="Odlomakpopisa"/>
        <w:jc w:val="both"/>
        <w:rPr>
          <w:lang w:val="hr-HR"/>
        </w:rPr>
      </w:pPr>
      <w:r>
        <w:rPr>
          <w:b/>
          <w:lang w:val="hr-HR"/>
        </w:rPr>
        <w:t>11</w:t>
      </w:r>
      <w:r w:rsidRPr="000A0F17">
        <w:rPr>
          <w:b/>
          <w:lang w:val="hr-HR"/>
        </w:rPr>
        <w:t xml:space="preserve">:00 </w:t>
      </w:r>
      <w:r>
        <w:rPr>
          <w:lang w:val="hr-HR"/>
        </w:rPr>
        <w:tab/>
        <w:t xml:space="preserve">1.    </w:t>
      </w:r>
      <w:r w:rsidRPr="00F738F8">
        <w:rPr>
          <w:lang w:val="en-GB"/>
        </w:rPr>
        <w:t xml:space="preserve">Greenhouse Projects - NETAFIM - Zohar </w:t>
      </w:r>
      <w:proofErr w:type="spellStart"/>
      <w:r w:rsidRPr="00F738F8">
        <w:rPr>
          <w:lang w:val="en-GB"/>
        </w:rPr>
        <w:t>Ziv</w:t>
      </w:r>
      <w:proofErr w:type="spellEnd"/>
      <w:r w:rsidRPr="00F738F8">
        <w:rPr>
          <w:lang w:val="en-GB"/>
        </w:rPr>
        <w:t xml:space="preserve"> (20 min)</w:t>
      </w:r>
    </w:p>
    <w:p w:rsidR="001051D1" w:rsidRPr="00FB03C5" w:rsidRDefault="001051D1" w:rsidP="001051D1">
      <w:pPr>
        <w:pStyle w:val="Odlomakpopisa"/>
        <w:numPr>
          <w:ilvl w:val="0"/>
          <w:numId w:val="5"/>
        </w:numPr>
        <w:jc w:val="both"/>
        <w:rPr>
          <w:lang w:val="hr-HR"/>
        </w:rPr>
      </w:pPr>
      <w:r w:rsidRPr="00F738F8">
        <w:rPr>
          <w:lang w:val="en-GB"/>
        </w:rPr>
        <w:t xml:space="preserve">Drip irrigation in Croatia - NETAFIM - </w:t>
      </w:r>
      <w:proofErr w:type="spellStart"/>
      <w:r w:rsidRPr="00F738F8">
        <w:rPr>
          <w:lang w:val="en-GB"/>
        </w:rPr>
        <w:t>Bozidar</w:t>
      </w:r>
      <w:proofErr w:type="spellEnd"/>
      <w:r w:rsidRPr="00F738F8">
        <w:rPr>
          <w:lang w:val="en-GB"/>
        </w:rPr>
        <w:t xml:space="preserve"> </w:t>
      </w:r>
      <w:proofErr w:type="spellStart"/>
      <w:r w:rsidRPr="00F738F8">
        <w:rPr>
          <w:lang w:val="en-GB"/>
        </w:rPr>
        <w:t>Zanko</w:t>
      </w:r>
      <w:proofErr w:type="spellEnd"/>
      <w:r w:rsidRPr="00F738F8">
        <w:rPr>
          <w:lang w:val="en-GB"/>
        </w:rPr>
        <w:t xml:space="preserve"> (20 min)</w:t>
      </w:r>
    </w:p>
    <w:p w:rsidR="001051D1" w:rsidRPr="00B204F4" w:rsidRDefault="001051D1" w:rsidP="001051D1">
      <w:pPr>
        <w:pStyle w:val="Odlomakpopisa"/>
        <w:numPr>
          <w:ilvl w:val="0"/>
          <w:numId w:val="5"/>
        </w:numPr>
        <w:jc w:val="both"/>
        <w:rPr>
          <w:lang w:val="hr-HR"/>
        </w:rPr>
      </w:pPr>
      <w:r w:rsidRPr="00F738F8">
        <w:rPr>
          <w:lang w:val="en-GB"/>
        </w:rPr>
        <w:t xml:space="preserve">Filtration system in agriculture sphere - NETAFIM - </w:t>
      </w:r>
      <w:proofErr w:type="spellStart"/>
      <w:r w:rsidRPr="00F738F8">
        <w:rPr>
          <w:lang w:val="en-GB"/>
        </w:rPr>
        <w:t>Itai</w:t>
      </w:r>
      <w:proofErr w:type="spellEnd"/>
      <w:r w:rsidRPr="00F738F8">
        <w:rPr>
          <w:lang w:val="en-GB"/>
        </w:rPr>
        <w:t xml:space="preserve"> Rosenberg (20 min)</w:t>
      </w:r>
    </w:p>
    <w:p w:rsidR="001051D1" w:rsidRDefault="001051D1" w:rsidP="008B594D">
      <w:pPr>
        <w:pStyle w:val="Odlomakpopisa"/>
        <w:numPr>
          <w:ilvl w:val="0"/>
          <w:numId w:val="5"/>
        </w:numPr>
        <w:jc w:val="both"/>
        <w:rPr>
          <w:lang w:val="hr-HR"/>
        </w:rPr>
      </w:pPr>
      <w:r w:rsidRPr="00F738F8">
        <w:rPr>
          <w:lang w:val="en-GB"/>
        </w:rPr>
        <w:t xml:space="preserve">Silage irrigation - ND Project - </w:t>
      </w:r>
      <w:r w:rsidR="008B594D" w:rsidRPr="00B204F4">
        <w:rPr>
          <w:lang w:val="en-GB"/>
        </w:rPr>
        <w:t xml:space="preserve">Buda </w:t>
      </w:r>
      <w:proofErr w:type="spellStart"/>
      <w:r w:rsidR="008B594D" w:rsidRPr="00B204F4">
        <w:rPr>
          <w:lang w:val="en-GB"/>
        </w:rPr>
        <w:t>Erel</w:t>
      </w:r>
      <w:proofErr w:type="spellEnd"/>
      <w:r w:rsidR="008B594D" w:rsidRPr="00B204F4">
        <w:rPr>
          <w:lang w:val="en-GB"/>
        </w:rPr>
        <w:t xml:space="preserve"> (20 min)</w:t>
      </w:r>
    </w:p>
    <w:p w:rsidR="001051D1" w:rsidRDefault="001051D1" w:rsidP="001051D1">
      <w:pPr>
        <w:pStyle w:val="Odlomakpopisa"/>
        <w:jc w:val="both"/>
        <w:rPr>
          <w:lang w:val="hr-HR"/>
        </w:rPr>
      </w:pPr>
      <w:r>
        <w:rPr>
          <w:b/>
          <w:lang w:val="hr-HR"/>
        </w:rPr>
        <w:t>12:45</w:t>
      </w:r>
      <w:r>
        <w:rPr>
          <w:lang w:val="hr-HR"/>
        </w:rPr>
        <w:tab/>
      </w:r>
      <w:r w:rsidRPr="00B9097E">
        <w:rPr>
          <w:b/>
          <w:lang w:val="hr-HR"/>
        </w:rPr>
        <w:t>Break with refreshment</w:t>
      </w:r>
      <w:r>
        <w:rPr>
          <w:b/>
          <w:lang w:val="hr-HR"/>
        </w:rPr>
        <w:t>s</w:t>
      </w:r>
    </w:p>
    <w:p w:rsidR="001051D1" w:rsidRPr="00B204F4" w:rsidRDefault="001051D1" w:rsidP="00AA71FA">
      <w:pPr>
        <w:pStyle w:val="Odlomakpopisa"/>
        <w:jc w:val="both"/>
        <w:rPr>
          <w:lang w:val="en-GB"/>
        </w:rPr>
      </w:pPr>
      <w:r w:rsidRPr="000A0F17">
        <w:rPr>
          <w:b/>
          <w:lang w:val="hr-HR"/>
        </w:rPr>
        <w:t>1</w:t>
      </w:r>
      <w:r>
        <w:rPr>
          <w:b/>
          <w:lang w:val="hr-HR"/>
        </w:rPr>
        <w:t>3</w:t>
      </w:r>
      <w:r w:rsidRPr="000A0F17">
        <w:rPr>
          <w:b/>
          <w:lang w:val="hr-HR"/>
        </w:rPr>
        <w:t>:00</w:t>
      </w:r>
      <w:r>
        <w:rPr>
          <w:lang w:val="hr-HR"/>
        </w:rPr>
        <w:tab/>
      </w:r>
      <w:r w:rsidRPr="00B204F4">
        <w:rPr>
          <w:lang w:val="hr-HR"/>
        </w:rPr>
        <w:t>5.</w:t>
      </w:r>
      <w:r w:rsidRPr="00B204F4">
        <w:rPr>
          <w:lang w:val="en-GB"/>
        </w:rPr>
        <w:t xml:space="preserve">    Greenhouses - ND Project </w:t>
      </w:r>
      <w:r w:rsidR="00AA71FA">
        <w:rPr>
          <w:lang w:val="en-GB"/>
        </w:rPr>
        <w:t>–</w:t>
      </w:r>
      <w:r w:rsidRPr="00B204F4">
        <w:rPr>
          <w:lang w:val="en-GB"/>
        </w:rPr>
        <w:t xml:space="preserve"> </w:t>
      </w:r>
      <w:r w:rsidR="00AA71FA">
        <w:rPr>
          <w:lang w:val="en-GB"/>
        </w:rPr>
        <w:t>Buda Erel</w:t>
      </w:r>
      <w:r w:rsidR="008B594D" w:rsidRPr="00F738F8">
        <w:rPr>
          <w:lang w:val="en-GB"/>
        </w:rPr>
        <w:t xml:space="preserve"> (20 min)</w:t>
      </w:r>
    </w:p>
    <w:p w:rsidR="001051D1" w:rsidRDefault="001051D1" w:rsidP="001051D1">
      <w:pPr>
        <w:pStyle w:val="Odlomakpopisa"/>
        <w:ind w:firstLine="720"/>
        <w:jc w:val="both"/>
        <w:rPr>
          <w:lang w:val="en-GB"/>
        </w:rPr>
      </w:pPr>
      <w:r>
        <w:rPr>
          <w:lang w:val="hr-HR"/>
        </w:rPr>
        <w:t xml:space="preserve">6.    </w:t>
      </w:r>
      <w:r w:rsidRPr="00F738F8">
        <w:rPr>
          <w:lang w:val="en-GB"/>
        </w:rPr>
        <w:t xml:space="preserve">Advanced dairy management solutions – AFIMILK – </w:t>
      </w:r>
      <w:proofErr w:type="spellStart"/>
      <w:r w:rsidRPr="00F738F8">
        <w:rPr>
          <w:lang w:val="en-GB"/>
        </w:rPr>
        <w:t>Branimir</w:t>
      </w:r>
      <w:proofErr w:type="spellEnd"/>
      <w:r w:rsidRPr="00F738F8">
        <w:rPr>
          <w:lang w:val="en-GB"/>
        </w:rPr>
        <w:t xml:space="preserve"> </w:t>
      </w:r>
      <w:proofErr w:type="spellStart"/>
      <w:r w:rsidRPr="00F738F8">
        <w:rPr>
          <w:lang w:val="en-GB"/>
        </w:rPr>
        <w:t>Kampl</w:t>
      </w:r>
      <w:proofErr w:type="spellEnd"/>
      <w:r w:rsidRPr="00F738F8">
        <w:rPr>
          <w:lang w:val="en-GB"/>
        </w:rPr>
        <w:t xml:space="preserve"> (20 min)</w:t>
      </w:r>
    </w:p>
    <w:p w:rsidR="001051D1" w:rsidRDefault="001051D1" w:rsidP="001051D1">
      <w:pPr>
        <w:pStyle w:val="Odlomakpopisa"/>
        <w:ind w:firstLine="720"/>
        <w:jc w:val="both"/>
        <w:rPr>
          <w:lang w:val="en-GB"/>
        </w:rPr>
      </w:pPr>
      <w:r>
        <w:rPr>
          <w:lang w:val="en-GB"/>
        </w:rPr>
        <w:t xml:space="preserve">7.    Fertilizer application – ICL Fertilizers – Zoran </w:t>
      </w:r>
      <w:proofErr w:type="spellStart"/>
      <w:r>
        <w:rPr>
          <w:lang w:val="en-GB"/>
        </w:rPr>
        <w:t>Salopek</w:t>
      </w:r>
      <w:proofErr w:type="spellEnd"/>
      <w:r>
        <w:rPr>
          <w:lang w:val="en-GB"/>
        </w:rPr>
        <w:t xml:space="preserve"> (20 min) </w:t>
      </w:r>
    </w:p>
    <w:p w:rsidR="00613AFC" w:rsidRPr="007F19D4" w:rsidRDefault="001051D1" w:rsidP="007F19D4">
      <w:pPr>
        <w:pStyle w:val="Odlomakpopisa"/>
        <w:ind w:firstLine="720"/>
        <w:jc w:val="both"/>
        <w:rPr>
          <w:lang w:val="hr-HR"/>
        </w:rPr>
      </w:pPr>
      <w:r>
        <w:rPr>
          <w:lang w:val="en-GB"/>
        </w:rPr>
        <w:t xml:space="preserve">8.    The importance of Plant Protection in Growing Crops – ADAMA – Zlatko </w:t>
      </w:r>
      <w:proofErr w:type="spellStart"/>
      <w:r>
        <w:rPr>
          <w:lang w:val="en-GB"/>
        </w:rPr>
        <w:t>Balenti</w:t>
      </w:r>
      <w:proofErr w:type="spellEnd"/>
      <w:r>
        <w:rPr>
          <w:lang w:val="hr-HR"/>
        </w:rPr>
        <w:t>ć (20 min)</w:t>
      </w:r>
    </w:p>
    <w:p w:rsidR="007F4E87" w:rsidRPr="00D41D70" w:rsidRDefault="007F4E87" w:rsidP="008F0211">
      <w:pPr>
        <w:jc w:val="both"/>
        <w:rPr>
          <w:u w:val="single"/>
          <w:lang w:val="hr-HR"/>
        </w:rPr>
      </w:pPr>
      <w:r w:rsidRPr="00D41D70">
        <w:rPr>
          <w:u w:val="single"/>
          <w:lang w:val="hr-HR"/>
        </w:rPr>
        <w:t xml:space="preserve">Time for </w:t>
      </w:r>
      <w:r w:rsidR="008F0211" w:rsidRPr="00D41D70">
        <w:rPr>
          <w:u w:val="single"/>
          <w:lang w:val="hr-HR"/>
        </w:rPr>
        <w:t>Q&amp;A</w:t>
      </w:r>
      <w:r w:rsidR="001D3043" w:rsidRPr="00D41D70">
        <w:rPr>
          <w:u w:val="single"/>
          <w:lang w:val="hr-HR"/>
        </w:rPr>
        <w:t xml:space="preserve"> will be</w:t>
      </w:r>
      <w:r w:rsidRPr="00D41D70">
        <w:rPr>
          <w:u w:val="single"/>
          <w:lang w:val="hr-HR"/>
        </w:rPr>
        <w:t xml:space="preserve"> provided after each lecture.</w:t>
      </w:r>
    </w:p>
    <w:p w:rsidR="007F4E87" w:rsidRPr="00265ADA" w:rsidRDefault="007F4E87" w:rsidP="001051D1">
      <w:pPr>
        <w:jc w:val="both"/>
        <w:rPr>
          <w:lang w:val="hr-HR"/>
        </w:rPr>
      </w:pPr>
      <w:r w:rsidRPr="007F4E87">
        <w:rPr>
          <w:lang w:val="hr-HR"/>
        </w:rPr>
        <w:t xml:space="preserve">If you are interested in </w:t>
      </w:r>
      <w:r w:rsidR="001D3043">
        <w:rPr>
          <w:lang w:val="hr-HR"/>
        </w:rPr>
        <w:t>additional</w:t>
      </w:r>
      <w:r w:rsidRPr="007F4E87">
        <w:rPr>
          <w:lang w:val="hr-HR"/>
        </w:rPr>
        <w:t xml:space="preserve"> meetings about a particular </w:t>
      </w:r>
      <w:r w:rsidR="00835143">
        <w:rPr>
          <w:lang w:val="hr-HR"/>
        </w:rPr>
        <w:t>field</w:t>
      </w:r>
      <w:r w:rsidRPr="007F4E87">
        <w:rPr>
          <w:lang w:val="hr-HR"/>
        </w:rPr>
        <w:t xml:space="preserve"> we kindly ask you to </w:t>
      </w:r>
      <w:r w:rsidR="00836352">
        <w:rPr>
          <w:lang w:val="hr-HR"/>
        </w:rPr>
        <w:t>let us know the field of</w:t>
      </w:r>
      <w:r w:rsidRPr="007F4E87">
        <w:rPr>
          <w:lang w:val="hr-HR"/>
        </w:rPr>
        <w:t xml:space="preserve"> ​​your interest </w:t>
      </w:r>
      <w:r w:rsidR="00836352">
        <w:rPr>
          <w:lang w:val="hr-HR"/>
        </w:rPr>
        <w:t xml:space="preserve">with your basic data (first and last name, name and the address of the company, e-mail, telephone, mobile number) by replying to the e-mail from which you have received this invitation. </w:t>
      </w:r>
    </w:p>
    <w:sectPr w:rsidR="007F4E87" w:rsidRPr="00265ADA" w:rsidSect="00743B8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970C3"/>
    <w:multiLevelType w:val="hybridMultilevel"/>
    <w:tmpl w:val="3280A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D229E9"/>
    <w:multiLevelType w:val="hybridMultilevel"/>
    <w:tmpl w:val="C0482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492AA2"/>
    <w:multiLevelType w:val="hybridMultilevel"/>
    <w:tmpl w:val="2C947AF8"/>
    <w:lvl w:ilvl="0" w:tplc="2A70814E">
      <w:start w:val="2"/>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3" w15:restartNumberingAfterBreak="0">
    <w:nsid w:val="585A2FAE"/>
    <w:multiLevelType w:val="hybridMultilevel"/>
    <w:tmpl w:val="12685DEC"/>
    <w:lvl w:ilvl="0" w:tplc="614ABDAC">
      <w:start w:val="2"/>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4" w15:restartNumberingAfterBreak="0">
    <w:nsid w:val="5B244232"/>
    <w:multiLevelType w:val="hybridMultilevel"/>
    <w:tmpl w:val="8BD28ED4"/>
    <w:lvl w:ilvl="0" w:tplc="EA5099BE">
      <w:start w:val="6"/>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DA23C6"/>
    <w:multiLevelType w:val="hybridMultilevel"/>
    <w:tmpl w:val="A9D26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FB0A33"/>
    <w:multiLevelType w:val="hybridMultilevel"/>
    <w:tmpl w:val="5E5AF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0"/>
  </w:num>
  <w:num w:numId="5">
    <w:abstractNumId w:val="3"/>
  </w:num>
  <w:num w:numId="6">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ADA"/>
    <w:rsid w:val="001051D1"/>
    <w:rsid w:val="00125F8C"/>
    <w:rsid w:val="001D3043"/>
    <w:rsid w:val="00201CA9"/>
    <w:rsid w:val="00265ADA"/>
    <w:rsid w:val="002B6947"/>
    <w:rsid w:val="002D3883"/>
    <w:rsid w:val="003A5329"/>
    <w:rsid w:val="003F1168"/>
    <w:rsid w:val="004E27FA"/>
    <w:rsid w:val="005128AD"/>
    <w:rsid w:val="005B7251"/>
    <w:rsid w:val="00600829"/>
    <w:rsid w:val="00613AFC"/>
    <w:rsid w:val="00631389"/>
    <w:rsid w:val="00646E46"/>
    <w:rsid w:val="007041FE"/>
    <w:rsid w:val="0073543F"/>
    <w:rsid w:val="00743B87"/>
    <w:rsid w:val="007E5156"/>
    <w:rsid w:val="007F19D4"/>
    <w:rsid w:val="007F4E87"/>
    <w:rsid w:val="00835143"/>
    <w:rsid w:val="00836352"/>
    <w:rsid w:val="00837235"/>
    <w:rsid w:val="008B594D"/>
    <w:rsid w:val="008E60D6"/>
    <w:rsid w:val="008F0211"/>
    <w:rsid w:val="00AA71FA"/>
    <w:rsid w:val="00CB2A06"/>
    <w:rsid w:val="00CD46D4"/>
    <w:rsid w:val="00D41D70"/>
    <w:rsid w:val="00DB30B0"/>
    <w:rsid w:val="00E44BE8"/>
    <w:rsid w:val="00E76D8D"/>
    <w:rsid w:val="00E85B7E"/>
    <w:rsid w:val="00EA1383"/>
    <w:rsid w:val="00EB6D7E"/>
    <w:rsid w:val="00FF39E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904695-204B-437E-AA8D-3254BE42E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7041F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7041FE"/>
    <w:rPr>
      <w:rFonts w:ascii="Tahoma" w:hAnsi="Tahoma" w:cs="Tahoma"/>
      <w:sz w:val="16"/>
      <w:szCs w:val="16"/>
    </w:rPr>
  </w:style>
  <w:style w:type="paragraph" w:styleId="Odlomakpopisa">
    <w:name w:val="List Paragraph"/>
    <w:basedOn w:val="Normal"/>
    <w:uiPriority w:val="34"/>
    <w:qFormat/>
    <w:rsid w:val="006313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705</Words>
  <Characters>4023</Characters>
  <Application>Microsoft Office Word</Application>
  <DocSecurity>0</DocSecurity>
  <Lines>33</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Mfa.gov.il</Company>
  <LinksUpToDate>false</LinksUpToDate>
  <CharactersWithSpaces>4719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Mfa.gov.il</dc:creator>
  <cp:lastModifiedBy>Silva Wendling</cp:lastModifiedBy>
  <cp:revision>2</cp:revision>
  <cp:lastPrinted>2017-03-02T09:13:00Z</cp:lastPrinted>
  <dcterms:created xsi:type="dcterms:W3CDTF">2017-03-03T09:38:00Z</dcterms:created>
  <dcterms:modified xsi:type="dcterms:W3CDTF">2017-03-03T09:38:00Z</dcterms:modified>
</cp:coreProperties>
</file>