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87" w:rsidRPr="00060E87" w:rsidRDefault="00060E87" w:rsidP="00060E87">
      <w:pPr>
        <w:keepNext/>
        <w:tabs>
          <w:tab w:val="left" w:pos="-4320"/>
        </w:tabs>
        <w:suppressAutoHyphens w:val="0"/>
        <w:spacing w:after="0" w:line="240" w:lineRule="auto"/>
        <w:ind w:right="4930"/>
        <w:jc w:val="center"/>
        <w:outlineLvl w:val="0"/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</w:pPr>
      <w:r w:rsidRPr="00562551">
        <w:rPr>
          <w:rFonts w:asciiTheme="minorHAnsi" w:eastAsia="Times New Roman" w:hAnsiTheme="minorHAnsi" w:cstheme="minorHAnsi"/>
          <w:noProof/>
          <w:kern w:val="0"/>
          <w:sz w:val="24"/>
          <w:szCs w:val="24"/>
          <w:lang w:eastAsia="hr-HR"/>
        </w:rPr>
        <w:drawing>
          <wp:inline distT="0" distB="0" distL="0" distR="0" wp14:anchorId="09D5FB79" wp14:editId="711CF778">
            <wp:extent cx="476250" cy="628650"/>
            <wp:effectExtent l="0" t="0" r="0" b="0"/>
            <wp:docPr id="1" name="Slika 1" descr="hrvatsk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a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87" w:rsidRPr="00060E87" w:rsidRDefault="00060E87" w:rsidP="00060E87">
      <w:pPr>
        <w:keepNext/>
        <w:tabs>
          <w:tab w:val="left" w:pos="-4320"/>
        </w:tabs>
        <w:suppressAutoHyphens w:val="0"/>
        <w:spacing w:after="0" w:line="240" w:lineRule="auto"/>
        <w:ind w:right="4570"/>
        <w:jc w:val="center"/>
        <w:outlineLvl w:val="0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</w:pPr>
      <w:r w:rsidRPr="00060E8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  <w:t>REPUBLIKA HRVATSKA</w:t>
      </w:r>
    </w:p>
    <w:p w:rsidR="00060E87" w:rsidRPr="00060E87" w:rsidRDefault="00060E87" w:rsidP="00060E87">
      <w:pPr>
        <w:keepNext/>
        <w:tabs>
          <w:tab w:val="left" w:pos="-4320"/>
        </w:tabs>
        <w:suppressAutoHyphens w:val="0"/>
        <w:spacing w:after="0" w:line="240" w:lineRule="auto"/>
        <w:ind w:right="4570"/>
        <w:jc w:val="center"/>
        <w:outlineLvl w:val="0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</w:pPr>
      <w:r w:rsidRPr="00060E8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  <w:t>OSJEČKO-BARANJSKA ŽUPANIJA</w:t>
      </w:r>
    </w:p>
    <w:p w:rsidR="00060E87" w:rsidRPr="00060E87" w:rsidRDefault="00060E87" w:rsidP="00060E87">
      <w:pPr>
        <w:keepNext/>
        <w:tabs>
          <w:tab w:val="left" w:pos="-4320"/>
        </w:tabs>
        <w:suppressAutoHyphens w:val="0"/>
        <w:spacing w:after="0" w:line="240" w:lineRule="auto"/>
        <w:ind w:right="4930"/>
        <w:jc w:val="center"/>
        <w:outlineLvl w:val="0"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</w:pPr>
      <w:r w:rsidRPr="00060E87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  <w:t xml:space="preserve">   OPĆINA POPOVAC</w:t>
      </w:r>
    </w:p>
    <w:p w:rsidR="00060E87" w:rsidRPr="00060E87" w:rsidRDefault="00060E87" w:rsidP="00060E87">
      <w:pPr>
        <w:suppressAutoHyphens w:val="0"/>
        <w:spacing w:after="100" w:afterAutospacing="1" w:line="240" w:lineRule="auto"/>
        <w:contextualSpacing/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</w:pPr>
      <w:r w:rsidRPr="0056255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  <w:t xml:space="preserve">      </w:t>
      </w:r>
      <w:r w:rsidR="0056255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  <w:t xml:space="preserve">      </w:t>
      </w:r>
      <w:r w:rsidRPr="00562551">
        <w:rPr>
          <w:rFonts w:asciiTheme="minorHAnsi" w:eastAsia="Times New Roman" w:hAnsiTheme="minorHAnsi" w:cstheme="minorHAnsi"/>
          <w:b/>
          <w:kern w:val="0"/>
          <w:sz w:val="24"/>
          <w:szCs w:val="24"/>
          <w:lang w:eastAsia="hr-HR"/>
        </w:rPr>
        <w:t>JEDINSTVENI UPRAVNI ODJEL</w:t>
      </w:r>
    </w:p>
    <w:p w:rsidR="00060E87" w:rsidRPr="00060E87" w:rsidRDefault="00060E87" w:rsidP="00060E87">
      <w:pPr>
        <w:suppressAutoHyphens w:val="0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</w:pPr>
      <w:r w:rsidRPr="00060E87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KLASA:</w:t>
      </w:r>
      <w:r w:rsidRPr="00562551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 xml:space="preserve"> 112-03</w:t>
      </w:r>
      <w:r w:rsidRPr="00060E87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/17-01/</w:t>
      </w:r>
      <w:proofErr w:type="spellStart"/>
      <w:r w:rsidRPr="00060E87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01</w:t>
      </w:r>
      <w:proofErr w:type="spellEnd"/>
    </w:p>
    <w:p w:rsidR="00060E87" w:rsidRPr="00060E87" w:rsidRDefault="00060E87" w:rsidP="00060E87">
      <w:pPr>
        <w:suppressAutoHyphens w:val="0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</w:pPr>
      <w:r w:rsidRPr="00060E87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URBROJ: 2100/08-03/17-01</w:t>
      </w:r>
    </w:p>
    <w:p w:rsidR="00060E87" w:rsidRPr="00060E87" w:rsidRDefault="00060E87" w:rsidP="00060E87">
      <w:pPr>
        <w:suppressAutoHyphens w:val="0"/>
        <w:spacing w:after="0" w:line="240" w:lineRule="auto"/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</w:pPr>
      <w:r w:rsidRPr="00060E87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Popovac, 11. travnja 2017.</w:t>
      </w:r>
    </w:p>
    <w:p w:rsidR="00060E87" w:rsidRPr="00562551" w:rsidRDefault="00060E87" w:rsidP="00060E87">
      <w:pPr>
        <w:pStyle w:val="tekst"/>
        <w:spacing w:after="28"/>
        <w:jc w:val="both"/>
        <w:rPr>
          <w:rFonts w:asciiTheme="minorHAnsi" w:hAnsiTheme="minorHAnsi" w:cstheme="minorHAnsi"/>
          <w:color w:val="000000"/>
        </w:rPr>
      </w:pPr>
    </w:p>
    <w:p w:rsidR="00060E87" w:rsidRPr="00562551" w:rsidRDefault="00060E87" w:rsidP="00060E87">
      <w:pPr>
        <w:pStyle w:val="tekst"/>
        <w:spacing w:after="28"/>
        <w:jc w:val="both"/>
        <w:rPr>
          <w:rFonts w:asciiTheme="minorHAnsi" w:hAnsiTheme="minorHAnsi" w:cstheme="minorHAnsi"/>
          <w:color w:val="000000"/>
        </w:rPr>
      </w:pPr>
      <w:r w:rsidRPr="00562551">
        <w:rPr>
          <w:rFonts w:asciiTheme="minorHAnsi" w:hAnsiTheme="minorHAnsi" w:cstheme="minorHAnsi"/>
          <w:color w:val="000000"/>
        </w:rPr>
        <w:t>Na temelju članaka 8., 18. i 93. Zakona o službenicima i namještenicima u lokalnoj i područnoj (regionalnoj) samoupravi (N.N.br.: 86/08 i 61/11 – u nastavku teksta: Zakona),  pročelnik Jedinstvenog upravnog odjela Općine Popovac raspisuje</w:t>
      </w:r>
    </w:p>
    <w:p w:rsidR="00060E87" w:rsidRPr="00562551" w:rsidRDefault="00060E87" w:rsidP="00060E87">
      <w:pPr>
        <w:pStyle w:val="natjecaj"/>
        <w:spacing w:before="28" w:after="28"/>
        <w:jc w:val="center"/>
        <w:rPr>
          <w:rFonts w:asciiTheme="minorHAnsi" w:hAnsiTheme="minorHAnsi" w:cstheme="minorHAnsi"/>
          <w:b/>
          <w:color w:val="000000"/>
        </w:rPr>
      </w:pPr>
    </w:p>
    <w:p w:rsidR="00060E87" w:rsidRPr="00562551" w:rsidRDefault="00060E87" w:rsidP="00060E87">
      <w:pPr>
        <w:pStyle w:val="natjecaj"/>
        <w:spacing w:before="28" w:after="28"/>
        <w:jc w:val="center"/>
        <w:rPr>
          <w:rFonts w:asciiTheme="minorHAnsi" w:hAnsiTheme="minorHAnsi" w:cstheme="minorHAnsi"/>
          <w:b/>
          <w:color w:val="000000"/>
        </w:rPr>
      </w:pPr>
      <w:r w:rsidRPr="00562551">
        <w:rPr>
          <w:rFonts w:asciiTheme="minorHAnsi" w:hAnsiTheme="minorHAnsi" w:cstheme="minorHAnsi"/>
          <w:b/>
          <w:color w:val="000000"/>
        </w:rPr>
        <w:t>J A V N I   N A T J E Č A J</w:t>
      </w:r>
    </w:p>
    <w:p w:rsidR="00060E87" w:rsidRPr="00562551" w:rsidRDefault="00060E87" w:rsidP="00060E87">
      <w:pPr>
        <w:pStyle w:val="natjecaj"/>
        <w:spacing w:before="28" w:after="28"/>
        <w:jc w:val="center"/>
        <w:rPr>
          <w:rFonts w:asciiTheme="minorHAnsi" w:hAnsiTheme="minorHAnsi" w:cstheme="minorHAnsi"/>
          <w:b/>
          <w:color w:val="000000"/>
        </w:rPr>
      </w:pPr>
      <w:r w:rsidRPr="00562551">
        <w:rPr>
          <w:rFonts w:asciiTheme="minorHAnsi" w:hAnsiTheme="minorHAnsi" w:cstheme="minorHAnsi"/>
          <w:b/>
          <w:color w:val="000000"/>
        </w:rPr>
        <w:t>za prijam na stručno osposobljavanje za rad bez zasnivanja radnog odnosa</w:t>
      </w:r>
    </w:p>
    <w:p w:rsidR="00060E87" w:rsidRPr="00562551" w:rsidRDefault="00060E87" w:rsidP="00060E87">
      <w:pPr>
        <w:pStyle w:val="tekst"/>
        <w:jc w:val="both"/>
        <w:rPr>
          <w:rStyle w:val="bold1"/>
          <w:rFonts w:asciiTheme="minorHAnsi" w:hAnsiTheme="minorHAnsi" w:cstheme="minorHAnsi"/>
          <w:color w:val="000000"/>
        </w:rPr>
      </w:pPr>
      <w:r w:rsidRPr="00562551">
        <w:rPr>
          <w:rStyle w:val="bold1"/>
          <w:rFonts w:asciiTheme="minorHAnsi" w:hAnsiTheme="minorHAnsi" w:cstheme="minorHAnsi"/>
          <w:color w:val="000000"/>
        </w:rPr>
        <w:t>na radno mjesto:</w:t>
      </w:r>
    </w:p>
    <w:p w:rsidR="00060E87" w:rsidRPr="00562551" w:rsidRDefault="00060E87" w:rsidP="00060E87">
      <w:pPr>
        <w:pStyle w:val="tekst"/>
        <w:spacing w:before="28" w:after="28"/>
        <w:jc w:val="both"/>
        <w:rPr>
          <w:rFonts w:asciiTheme="minorHAnsi" w:hAnsiTheme="minorHAnsi" w:cstheme="minorHAnsi"/>
          <w:color w:val="000000"/>
        </w:rPr>
      </w:pPr>
      <w:r w:rsidRPr="00562551">
        <w:rPr>
          <w:rStyle w:val="bold1"/>
          <w:rFonts w:asciiTheme="minorHAnsi" w:hAnsiTheme="minorHAnsi" w:cstheme="minorHAnsi"/>
          <w:color w:val="000000"/>
        </w:rPr>
        <w:t xml:space="preserve">referent za računovodstvene i komunalne poslove </w:t>
      </w:r>
      <w:r w:rsidRPr="00562551">
        <w:rPr>
          <w:rFonts w:asciiTheme="minorHAnsi" w:hAnsiTheme="minorHAnsi" w:cstheme="minorHAnsi"/>
          <w:color w:val="000000"/>
        </w:rPr>
        <w:t>– 1 izvršitelj/</w:t>
      </w:r>
      <w:proofErr w:type="spellStart"/>
      <w:r w:rsidRPr="00562551">
        <w:rPr>
          <w:rFonts w:asciiTheme="minorHAnsi" w:hAnsiTheme="minorHAnsi" w:cstheme="minorHAnsi"/>
          <w:color w:val="000000"/>
        </w:rPr>
        <w:t>ica</w:t>
      </w:r>
      <w:proofErr w:type="spellEnd"/>
      <w:r w:rsidRPr="00562551">
        <w:rPr>
          <w:rFonts w:asciiTheme="minorHAnsi" w:hAnsiTheme="minorHAnsi" w:cstheme="minorHAnsi"/>
          <w:color w:val="000000"/>
        </w:rPr>
        <w:t>, na određeno u trajanju od 12 mjeseci.</w:t>
      </w:r>
    </w:p>
    <w:p w:rsidR="00060E87" w:rsidRPr="00562551" w:rsidRDefault="00060E87" w:rsidP="00060E87">
      <w:pPr>
        <w:pStyle w:val="tekst"/>
        <w:spacing w:before="28" w:after="28"/>
        <w:jc w:val="both"/>
        <w:rPr>
          <w:rStyle w:val="bold1"/>
          <w:rFonts w:asciiTheme="minorHAnsi" w:hAnsiTheme="minorHAnsi" w:cstheme="minorHAnsi"/>
          <w:color w:val="000000"/>
        </w:rPr>
      </w:pPr>
      <w:r w:rsidRPr="00562551">
        <w:rPr>
          <w:rStyle w:val="bold1"/>
          <w:rFonts w:asciiTheme="minorHAnsi" w:hAnsiTheme="minorHAnsi" w:cstheme="minorHAnsi"/>
          <w:color w:val="000000"/>
        </w:rPr>
        <w:t xml:space="preserve">                                        </w:t>
      </w: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562551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Stručni uvjeti:    </w:t>
      </w: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– srednja stručna sprema ekonomskog usmjerenja ili upravnog smjera, </w:t>
      </w: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– poznavanje rada na računalu.</w:t>
      </w: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060E87" w:rsidRPr="00562551" w:rsidRDefault="00060E87" w:rsidP="00060E87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Pored stručnih uvjeta za prijam u službu, kandidati moraju ispunjavati opće uvjete za prijam u službu utvrđene člankom 12. Zakona:</w:t>
      </w:r>
    </w:p>
    <w:p w:rsidR="00060E87" w:rsidRPr="00562551" w:rsidRDefault="00060E87" w:rsidP="00060E87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- punoljetnost, </w:t>
      </w:r>
    </w:p>
    <w:p w:rsidR="00060E87" w:rsidRPr="00562551" w:rsidRDefault="00060E87" w:rsidP="00060E87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- hrvatsko državljanstvo,</w:t>
      </w:r>
    </w:p>
    <w:p w:rsidR="00060E87" w:rsidRPr="00562551" w:rsidRDefault="00060E87" w:rsidP="00060E87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- zdravstvena sposobnost za obavljanje poslova radnog mjesta na koje se osoba prima. </w:t>
      </w:r>
    </w:p>
    <w:p w:rsidR="00060E87" w:rsidRPr="00562551" w:rsidRDefault="00060E87" w:rsidP="00562551">
      <w:pPr>
        <w:spacing w:before="28" w:after="28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U službu ne mogu biti primljene osobe za koje postoje zapreke iz članaka 15. i 16. Zakona o službenicima i namještenic</w:t>
      </w:r>
      <w:bookmarkStart w:id="0" w:name="_GoBack"/>
      <w:bookmarkEnd w:id="0"/>
      <w:r w:rsidRPr="00562551">
        <w:rPr>
          <w:rFonts w:asciiTheme="minorHAnsi" w:eastAsia="Times New Roman" w:hAnsiTheme="minorHAnsi" w:cstheme="minorHAnsi"/>
          <w:sz w:val="24"/>
          <w:szCs w:val="24"/>
        </w:rPr>
        <w:t>ima u lokalnoj i područnoj (regionalnoj) samoupravi. Na natječaj se mogu javiti osobe oba spola.</w:t>
      </w:r>
    </w:p>
    <w:p w:rsidR="00060E87" w:rsidRPr="00562551" w:rsidRDefault="00060E87" w:rsidP="00562551">
      <w:pPr>
        <w:spacing w:before="28" w:after="28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Za kandidate prijavljene na natječaj koji ispunjavaju formalne uvjete natječaja, provest će se prethodna provjera znanja i sposobnosti putem pisanog testiranja i intervjua.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Na web-stranici Općine </w:t>
      </w:r>
      <w:r w:rsidR="00562551" w:rsidRPr="00562551">
        <w:rPr>
          <w:rFonts w:asciiTheme="minorHAnsi" w:eastAsia="Times New Roman" w:hAnsiTheme="minorHAnsi" w:cstheme="minorHAnsi"/>
          <w:sz w:val="24"/>
          <w:szCs w:val="24"/>
        </w:rPr>
        <w:t>Popovac</w:t>
      </w: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proofErr w:type="spellStart"/>
      <w:r w:rsidR="00562551" w:rsidRPr="00562551">
        <w:rPr>
          <w:rFonts w:asciiTheme="minorHAnsi" w:eastAsia="Times New Roman" w:hAnsiTheme="minorHAnsi" w:cstheme="minorHAnsi"/>
          <w:sz w:val="24"/>
          <w:szCs w:val="24"/>
        </w:rPr>
        <w:t>popovac.hr</w:t>
      </w:r>
      <w:proofErr w:type="spellEnd"/>
      <w:r w:rsidRPr="00562551">
        <w:rPr>
          <w:rFonts w:asciiTheme="minorHAnsi" w:eastAsia="Times New Roman" w:hAnsiTheme="minorHAnsi" w:cstheme="minorHAnsi"/>
          <w:sz w:val="24"/>
          <w:szCs w:val="24"/>
        </w:rPr>
        <w:t>, objavit će se vrijeme održavanja prethodne provjere znanja i s</w:t>
      </w:r>
      <w:r w:rsidR="00562551" w:rsidRPr="00562551">
        <w:rPr>
          <w:rFonts w:asciiTheme="minorHAnsi" w:eastAsia="Times New Roman" w:hAnsiTheme="minorHAnsi" w:cstheme="minorHAnsi"/>
          <w:sz w:val="24"/>
          <w:szCs w:val="24"/>
        </w:rPr>
        <w:t>posobnosti kandidata, najmanje 8</w:t>
      </w: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 dana prije održavanja provjere.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60E87" w:rsidRPr="00562551" w:rsidRDefault="00060E87" w:rsidP="00060E87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Prethodnoj provjeri znanja i sposobnosti pisanim testiranjem i intervjuom mogu pristupiti samo kandidati koji ispunjavaju formalne uvjete iz natječaja.</w:t>
      </w: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Ako kandidat ne pristupi prethodnoj provjeri znanja i sposobnosti, smatrat će se da je </w:t>
      </w:r>
      <w:r w:rsidR="00562551">
        <w:rPr>
          <w:rFonts w:asciiTheme="minorHAnsi" w:eastAsia="Times New Roman" w:hAnsiTheme="minorHAnsi" w:cstheme="minorHAnsi"/>
          <w:sz w:val="24"/>
          <w:szCs w:val="24"/>
        </w:rPr>
        <w:t>p</w:t>
      </w:r>
      <w:r w:rsidRPr="00562551">
        <w:rPr>
          <w:rFonts w:asciiTheme="minorHAnsi" w:eastAsia="Times New Roman" w:hAnsiTheme="minorHAnsi" w:cstheme="minorHAnsi"/>
          <w:sz w:val="24"/>
          <w:szCs w:val="24"/>
        </w:rPr>
        <w:t>ovukao prijavu na natječaj.</w:t>
      </w: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060E87" w:rsidRPr="00562551" w:rsidRDefault="00060E87" w:rsidP="00060E87">
      <w:pPr>
        <w:spacing w:after="0" w:line="10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Kandidati su obvezni uz prijavu priložiti: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– životopis,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– dokaz o stručnoj spremi (preslika svjedodžbe),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– dokaz o hrvatskom državljanstvu (preslika domovnice), 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– potvrdu HZMO o radnom stažu,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– izvornik uvjerenja nadležnog suda da se protiv kandidata ne vodi kazneni postupak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   (ne starije od 6 mjeseci),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– potvrdu HZMO o ostvarenom drugom dohotku,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– vlastoručno potpisanu izjavu da za prijam u službu ne postoje zapreke iz članka 15. i 16.  </w:t>
      </w:r>
    </w:p>
    <w:p w:rsidR="00060E87" w:rsidRPr="00562551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   Zakona o službenicima i namještenicima u lokalnoj i područnoj (regionalnoj) samoupravi </w:t>
      </w:r>
    </w:p>
    <w:p w:rsidR="00060E87" w:rsidRDefault="00060E87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 xml:space="preserve">   (izjavu nije potrebno ovjeravati).</w:t>
      </w:r>
    </w:p>
    <w:p w:rsidR="007A36B2" w:rsidRDefault="007A36B2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A36B2" w:rsidRDefault="007A36B2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A36B2">
        <w:rPr>
          <w:rFonts w:asciiTheme="minorHAnsi" w:eastAsia="Times New Roman" w:hAnsiTheme="minorHAnsi" w:cstheme="minorHAnsi"/>
          <w:sz w:val="24"/>
          <w:szCs w:val="24"/>
        </w:rPr>
        <w:t>Kandidat/</w:t>
      </w:r>
      <w:proofErr w:type="spellStart"/>
      <w:r w:rsidRPr="007A36B2">
        <w:rPr>
          <w:rFonts w:asciiTheme="minorHAnsi" w:eastAsia="Times New Roman" w:hAnsiTheme="minorHAnsi" w:cstheme="minorHAnsi"/>
          <w:sz w:val="24"/>
          <w:szCs w:val="24"/>
        </w:rPr>
        <w:t>kinja</w:t>
      </w:r>
      <w:proofErr w:type="spellEnd"/>
      <w:r w:rsidRPr="007A36B2">
        <w:rPr>
          <w:rFonts w:asciiTheme="minorHAnsi" w:eastAsia="Times New Roman" w:hAnsiTheme="minorHAnsi" w:cstheme="minorHAnsi"/>
          <w:sz w:val="24"/>
          <w:szCs w:val="24"/>
        </w:rPr>
        <w:t xml:space="preserve"> koji/a može ostvariti pravo prednosti kod prijama u jedinicu lokalne samouprave prema članku 35. Zakona o pravima hrvatskih branitelja iz Domovinskog rata i članova njihovih obitelji („Narodne novine“, broj 174/04, 92/05, 2/07, 107/07, 65/09, 137/09, 146/10, 55/11, 140/12, 19/13 i 33/13), članku 48. f Zakona o zaštiti vojnih i civilnih invalida rata („Narodne novine“, broj 33/92, 77/92, 27/93, 58/93, 2/94, 76/94, 108/95, 108/96, 82/01 i 103/03), članku 10. Zakona o profesionalnoj rehabilitaciji i zapošljavanju osoba s invaliditetom („Narodne novine“ broj 143/02 i 33/05) i članku 22. Ustavnog zakona o pravima nacionalnih manjina („Narodne novine“ broj 155/02, 47/10, 80/10 i 93/11), dužan/a se u prijavi na javni natječaj pozvati na to pravo te ima prednost u odnosu na ostale kandidate samo pod jednakim uvjetima. Kandidat/</w:t>
      </w:r>
      <w:proofErr w:type="spellStart"/>
      <w:r w:rsidRPr="007A36B2">
        <w:rPr>
          <w:rFonts w:asciiTheme="minorHAnsi" w:eastAsia="Times New Roman" w:hAnsiTheme="minorHAnsi" w:cstheme="minorHAnsi"/>
          <w:sz w:val="24"/>
          <w:szCs w:val="24"/>
        </w:rPr>
        <w:t>kinja</w:t>
      </w:r>
      <w:proofErr w:type="spellEnd"/>
      <w:r w:rsidRPr="007A36B2">
        <w:rPr>
          <w:rFonts w:asciiTheme="minorHAnsi" w:eastAsia="Times New Roman" w:hAnsiTheme="minorHAnsi" w:cstheme="minorHAnsi"/>
          <w:sz w:val="24"/>
          <w:szCs w:val="24"/>
        </w:rPr>
        <w:t xml:space="preserve"> koji/a se poziva na pravo prednosti pri zapošljavanju u skladu sa člankom 35. Zakona o pravima hrvatskih branitelja iz Domovinskog rata i članova njihovih obitelji („Narodne novine“, broj 174/04, 92/05, 2/07, 107/07, 65/09, 137/09, 146/10, 55/11, 140/12 i 19/13 i 33/13) uz prijavu na natječaj dužan/a je, pored dokaza o ispunjavanju traženih uvjeta, priložiti i rješenje o priznatom statusu odnosno potvrdu o priznatom statusu iz kojeg je vidljivo spomenuto pravo te dokaz da je nezaposlen/a. Kandidat/</w:t>
      </w:r>
      <w:proofErr w:type="spellStart"/>
      <w:r w:rsidRPr="007A36B2">
        <w:rPr>
          <w:rFonts w:asciiTheme="minorHAnsi" w:eastAsia="Times New Roman" w:hAnsiTheme="minorHAnsi" w:cstheme="minorHAnsi"/>
          <w:sz w:val="24"/>
          <w:szCs w:val="24"/>
        </w:rPr>
        <w:t>kinja</w:t>
      </w:r>
      <w:proofErr w:type="spellEnd"/>
      <w:r w:rsidRPr="007A36B2">
        <w:rPr>
          <w:rFonts w:asciiTheme="minorHAnsi" w:eastAsia="Times New Roman" w:hAnsiTheme="minorHAnsi" w:cstheme="minorHAnsi"/>
          <w:sz w:val="24"/>
          <w:szCs w:val="24"/>
        </w:rPr>
        <w:t xml:space="preserve"> koji/a se poziva na pravo prednosti pri zapošljavanju u skladu sa člankom 22. Ustavnog zakona o pravima nacionalnih manjina („Narodne novine“ broj 155/02, 47/10, 80/10 i 93/11) uz prijavu na natječaj, pored dokaza o ispunjavanju traženih uvjeta, nije dužan/a dokazivati svoj status pripadnika nacionalne manjine.</w:t>
      </w:r>
    </w:p>
    <w:p w:rsidR="007A36B2" w:rsidRPr="00562551" w:rsidRDefault="007A36B2" w:rsidP="00562551">
      <w:pPr>
        <w:spacing w:after="0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60E87" w:rsidRPr="00562551" w:rsidRDefault="00060E87" w:rsidP="00060E87">
      <w:pPr>
        <w:spacing w:before="28" w:after="28" w:line="100" w:lineRule="atLeast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b/>
          <w:sz w:val="24"/>
          <w:szCs w:val="24"/>
        </w:rPr>
        <w:t xml:space="preserve">Prijave na natječaj podnose se u roku od 8 dana od objave natječaja kod Hrvatskog zavoda za zapošljavanje, na adresu: Općina </w:t>
      </w:r>
      <w:r w:rsidR="00562551" w:rsidRPr="00562551">
        <w:rPr>
          <w:rFonts w:asciiTheme="minorHAnsi" w:eastAsia="Times New Roman" w:hAnsiTheme="minorHAnsi" w:cstheme="minorHAnsi"/>
          <w:b/>
          <w:sz w:val="24"/>
          <w:szCs w:val="24"/>
        </w:rPr>
        <w:t>Popovac</w:t>
      </w:r>
      <w:r w:rsidRPr="00562551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562551" w:rsidRPr="00562551">
        <w:rPr>
          <w:rFonts w:asciiTheme="minorHAnsi" w:eastAsia="Times New Roman" w:hAnsiTheme="minorHAnsi" w:cstheme="minorHAnsi"/>
          <w:b/>
          <w:sz w:val="24"/>
          <w:szCs w:val="24"/>
        </w:rPr>
        <w:t>V. Nazora 32, 31303 Popovac</w:t>
      </w:r>
      <w:r w:rsidRPr="00562551">
        <w:rPr>
          <w:rFonts w:asciiTheme="minorHAnsi" w:eastAsia="Times New Roman" w:hAnsiTheme="minorHAnsi" w:cstheme="minorHAnsi"/>
          <w:b/>
          <w:sz w:val="24"/>
          <w:szCs w:val="24"/>
        </w:rPr>
        <w:t xml:space="preserve">, sa naznakom „javni natječaj za stručno osposobljavanje“. Prijave se mogu dostaviti osobno u Jedinstveni upravni odjel </w:t>
      </w:r>
      <w:r w:rsidR="00562551" w:rsidRPr="00562551">
        <w:rPr>
          <w:rFonts w:asciiTheme="minorHAnsi" w:eastAsia="Times New Roman" w:hAnsiTheme="minorHAnsi" w:cstheme="minorHAnsi"/>
          <w:b/>
          <w:sz w:val="24"/>
          <w:szCs w:val="24"/>
        </w:rPr>
        <w:t xml:space="preserve">Općine Popovac </w:t>
      </w:r>
      <w:r w:rsidRPr="00562551">
        <w:rPr>
          <w:rFonts w:asciiTheme="minorHAnsi" w:eastAsia="Times New Roman" w:hAnsiTheme="minorHAnsi" w:cstheme="minorHAnsi"/>
          <w:b/>
          <w:sz w:val="24"/>
          <w:szCs w:val="24"/>
        </w:rPr>
        <w:t>ili preporučeno putem pošte.</w:t>
      </w:r>
    </w:p>
    <w:p w:rsidR="00060E87" w:rsidRPr="00562551" w:rsidRDefault="00060E87" w:rsidP="00060E87">
      <w:pPr>
        <w:spacing w:before="28" w:after="28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Urednom prijavom smatra se prijava koja sadrži sve podatke i priloge navedene u ovom natječaju.</w:t>
      </w:r>
    </w:p>
    <w:p w:rsidR="00060E87" w:rsidRPr="00562551" w:rsidRDefault="00060E87" w:rsidP="00060E87">
      <w:pPr>
        <w:spacing w:before="28" w:after="28" w:line="100" w:lineRule="atLeast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Osoba koja nije podnijela pravodobnu i urednu prijavu ili ne ispunjava formalne uvjete iz ovog natječaja, ne smatra se kandidatom prijavljenim na natječaj i njegova se prijava neće razmatrati. Osobi koja nije podnijela pravodobnu i urednu prijavu ili ne ispunjava formalne uvjete iz natječaja, dostavit će se pisana obavijest.</w:t>
      </w:r>
    </w:p>
    <w:p w:rsidR="00060E87" w:rsidRPr="00562551" w:rsidRDefault="00060E87" w:rsidP="00060E87">
      <w:pPr>
        <w:spacing w:before="28" w:after="28" w:line="100" w:lineRule="atLeast"/>
        <w:rPr>
          <w:rFonts w:asciiTheme="minorHAnsi" w:eastAsia="Times New Roman" w:hAnsiTheme="minorHAnsi" w:cstheme="minorHAnsi"/>
          <w:sz w:val="24"/>
          <w:szCs w:val="24"/>
        </w:rPr>
      </w:pPr>
      <w:r w:rsidRPr="00562551">
        <w:rPr>
          <w:rFonts w:asciiTheme="minorHAnsi" w:eastAsia="Times New Roman" w:hAnsiTheme="minorHAnsi" w:cstheme="minorHAnsi"/>
          <w:sz w:val="24"/>
          <w:szCs w:val="24"/>
        </w:rPr>
        <w:t>O rezultatima natječaja kandidati bit će obaviješteni u zakonskom roku.</w:t>
      </w:r>
    </w:p>
    <w:p w:rsidR="00060E87" w:rsidRPr="00562551" w:rsidRDefault="00060E87" w:rsidP="00060E87">
      <w:pPr>
        <w:spacing w:before="28" w:after="28" w:line="100" w:lineRule="atLeast"/>
        <w:rPr>
          <w:rFonts w:asciiTheme="minorHAnsi" w:eastAsia="Times New Roman" w:hAnsiTheme="minorHAnsi" w:cstheme="minorHAnsi"/>
          <w:sz w:val="24"/>
          <w:szCs w:val="24"/>
        </w:rPr>
      </w:pPr>
    </w:p>
    <w:p w:rsidR="00060E87" w:rsidRPr="00562551" w:rsidRDefault="00562551" w:rsidP="00060E87">
      <w:pPr>
        <w:pStyle w:val="tekst"/>
        <w:jc w:val="both"/>
        <w:rPr>
          <w:rFonts w:asciiTheme="minorHAnsi" w:hAnsiTheme="minorHAnsi" w:cstheme="minorHAnsi"/>
          <w:color w:val="000000"/>
        </w:rPr>
      </w:pPr>
      <w:r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ab/>
        <w:t>Pročelnik</w:t>
      </w:r>
      <w:r w:rsidR="00060E87" w:rsidRPr="00562551">
        <w:rPr>
          <w:rFonts w:asciiTheme="minorHAnsi" w:hAnsiTheme="minorHAnsi" w:cstheme="minorHAnsi"/>
          <w:color w:val="000000"/>
        </w:rPr>
        <w:tab/>
      </w:r>
      <w:r w:rsidR="00060E87" w:rsidRPr="00562551">
        <w:rPr>
          <w:rFonts w:asciiTheme="minorHAnsi" w:hAnsiTheme="minorHAnsi" w:cstheme="minorHAnsi"/>
          <w:color w:val="000000"/>
        </w:rPr>
        <w:tab/>
      </w:r>
      <w:r w:rsidR="00060E87" w:rsidRPr="00562551">
        <w:rPr>
          <w:rFonts w:asciiTheme="minorHAnsi" w:hAnsiTheme="minorHAnsi" w:cstheme="minorHAnsi"/>
          <w:color w:val="000000"/>
        </w:rPr>
        <w:tab/>
      </w:r>
      <w:r w:rsidR="00060E87" w:rsidRPr="00562551">
        <w:rPr>
          <w:rFonts w:asciiTheme="minorHAnsi" w:hAnsiTheme="minorHAnsi" w:cstheme="minorHAnsi"/>
          <w:color w:val="000000"/>
        </w:rPr>
        <w:tab/>
      </w:r>
      <w:r w:rsidR="00060E87" w:rsidRPr="00562551">
        <w:rPr>
          <w:rFonts w:asciiTheme="minorHAnsi" w:hAnsiTheme="minorHAnsi" w:cstheme="minorHAnsi"/>
          <w:color w:val="000000"/>
        </w:rPr>
        <w:tab/>
      </w:r>
      <w:r w:rsidR="00060E87" w:rsidRPr="00562551">
        <w:rPr>
          <w:rFonts w:asciiTheme="minorHAnsi" w:hAnsiTheme="minorHAnsi" w:cstheme="minorHAnsi"/>
          <w:color w:val="000000"/>
        </w:rPr>
        <w:tab/>
      </w:r>
      <w:r w:rsidR="00060E87" w:rsidRPr="00562551">
        <w:rPr>
          <w:rFonts w:asciiTheme="minorHAnsi" w:hAnsiTheme="minorHAnsi" w:cstheme="minorHAnsi"/>
          <w:color w:val="000000"/>
        </w:rPr>
        <w:tab/>
      </w:r>
      <w:r w:rsidR="00060E87" w:rsidRPr="00562551">
        <w:rPr>
          <w:rFonts w:asciiTheme="minorHAnsi" w:hAnsiTheme="minorHAnsi" w:cstheme="minorHAnsi"/>
          <w:color w:val="000000"/>
        </w:rPr>
        <w:tab/>
      </w:r>
      <w:r w:rsidRPr="00562551">
        <w:rPr>
          <w:rFonts w:asciiTheme="minorHAnsi" w:hAnsiTheme="minorHAnsi" w:cstheme="minorHAnsi"/>
          <w:color w:val="000000"/>
        </w:rPr>
        <w:t xml:space="preserve">                                </w:t>
      </w:r>
      <w:r w:rsidR="00060E87" w:rsidRPr="00562551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562551">
        <w:rPr>
          <w:rFonts w:asciiTheme="minorHAnsi" w:hAnsiTheme="minorHAnsi" w:cstheme="minorHAnsi"/>
          <w:color w:val="000000"/>
        </w:rPr>
        <w:t>Dorotea</w:t>
      </w:r>
      <w:proofErr w:type="spellEnd"/>
      <w:r w:rsidRPr="00562551">
        <w:rPr>
          <w:rFonts w:asciiTheme="minorHAnsi" w:hAnsiTheme="minorHAnsi" w:cstheme="minorHAnsi"/>
          <w:color w:val="000000"/>
        </w:rPr>
        <w:t xml:space="preserve"> Deanović</w:t>
      </w:r>
    </w:p>
    <w:p w:rsidR="00060E87" w:rsidRPr="00562551" w:rsidRDefault="00060E87" w:rsidP="00060E87">
      <w:pPr>
        <w:pStyle w:val="tekst"/>
        <w:jc w:val="both"/>
        <w:rPr>
          <w:rFonts w:asciiTheme="minorHAnsi" w:hAnsiTheme="minorHAnsi" w:cstheme="minorHAnsi"/>
          <w:color w:val="000000"/>
        </w:rPr>
      </w:pPr>
    </w:p>
    <w:sectPr w:rsidR="00060E87" w:rsidRPr="0056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B7"/>
    <w:rsid w:val="00060E87"/>
    <w:rsid w:val="001B30B7"/>
    <w:rsid w:val="00562551"/>
    <w:rsid w:val="007A36B2"/>
    <w:rsid w:val="008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7"/>
    <w:pPr>
      <w:suppressAutoHyphens/>
    </w:pPr>
    <w:rPr>
      <w:rFonts w:ascii="Calibri" w:eastAsia="SimSun" w:hAnsi="Calibri" w:cs="font262"/>
      <w:kern w:val="1"/>
      <w:lang w:eastAsia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basedOn w:val="Zadanifontodlomka"/>
    <w:rsid w:val="00060E87"/>
  </w:style>
  <w:style w:type="paragraph" w:customStyle="1" w:styleId="tekst">
    <w:name w:val="tekst"/>
    <w:basedOn w:val="Normal"/>
    <w:rsid w:val="00060E87"/>
  </w:style>
  <w:style w:type="paragraph" w:customStyle="1" w:styleId="natjecaj">
    <w:name w:val="natjecaj"/>
    <w:basedOn w:val="Normal"/>
    <w:rsid w:val="00060E87"/>
  </w:style>
  <w:style w:type="paragraph" w:styleId="Tekstbalonia">
    <w:name w:val="Balloon Text"/>
    <w:basedOn w:val="Normal"/>
    <w:link w:val="TekstbaloniaChar"/>
    <w:uiPriority w:val="99"/>
    <w:semiHidden/>
    <w:unhideWhenUsed/>
    <w:rsid w:val="000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E87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7"/>
    <w:pPr>
      <w:suppressAutoHyphens/>
    </w:pPr>
    <w:rPr>
      <w:rFonts w:ascii="Calibri" w:eastAsia="SimSun" w:hAnsi="Calibri" w:cs="font262"/>
      <w:kern w:val="1"/>
      <w:lang w:eastAsia="ar-S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1">
    <w:name w:val="bold1"/>
    <w:basedOn w:val="Zadanifontodlomka"/>
    <w:rsid w:val="00060E87"/>
  </w:style>
  <w:style w:type="paragraph" w:customStyle="1" w:styleId="tekst">
    <w:name w:val="tekst"/>
    <w:basedOn w:val="Normal"/>
    <w:rsid w:val="00060E87"/>
  </w:style>
  <w:style w:type="paragraph" w:customStyle="1" w:styleId="natjecaj">
    <w:name w:val="natjecaj"/>
    <w:basedOn w:val="Normal"/>
    <w:rsid w:val="00060E87"/>
  </w:style>
  <w:style w:type="paragraph" w:styleId="Tekstbalonia">
    <w:name w:val="Balloon Text"/>
    <w:basedOn w:val="Normal"/>
    <w:link w:val="TekstbaloniaChar"/>
    <w:uiPriority w:val="99"/>
    <w:semiHidden/>
    <w:unhideWhenUsed/>
    <w:rsid w:val="0006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E87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3</cp:revision>
  <cp:lastPrinted>2017-04-11T11:28:00Z</cp:lastPrinted>
  <dcterms:created xsi:type="dcterms:W3CDTF">2017-04-11T11:06:00Z</dcterms:created>
  <dcterms:modified xsi:type="dcterms:W3CDTF">2017-04-11T11:32:00Z</dcterms:modified>
</cp:coreProperties>
</file>